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F2C86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﻿</w:t>
      </w:r>
    </w:p>
    <w:p w:rsidR="00000000" w:rsidRDefault="007F2C86">
      <w:pPr>
        <w:shd w:val="clear" w:color="auto" w:fill="E6EDFF"/>
        <w:jc w:val="right"/>
        <w:divId w:val="1277326529"/>
        <w:rPr>
          <w:rFonts w:ascii="Arial" w:eastAsia="Times New Roman" w:hAnsi="Arial" w:cs="Arial"/>
          <w:vanish/>
          <w:sz w:val="16"/>
          <w:szCs w:val="16"/>
        </w:rPr>
      </w:pPr>
      <w:hyperlink r:id="rId4" w:history="1">
        <w:r>
          <w:rPr>
            <w:rFonts w:ascii="Arial" w:eastAsia="Times New Roman" w:hAnsi="Arial" w:cs="Arial"/>
            <w:vanish/>
            <w:color w:val="008080"/>
            <w:sz w:val="16"/>
            <w:szCs w:val="16"/>
          </w:rPr>
          <w:t>Официальный источник в PDF-файле</w:t>
        </w:r>
      </w:hyperlink>
    </w:p>
    <w:p w:rsidR="00000000" w:rsidRDefault="007F2C86">
      <w:pPr>
        <w:shd w:val="clear" w:color="auto" w:fill="FFFFFF"/>
        <w:jc w:val="center"/>
        <w:divId w:val="1277326529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Постановление</w:t>
      </w:r>
    </w:p>
    <w:p w:rsidR="00000000" w:rsidRDefault="007F2C86">
      <w:pPr>
        <w:shd w:val="clear" w:color="auto" w:fill="FFFFFF"/>
        <w:jc w:val="center"/>
        <w:divId w:val="1277326529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Кабинета Министров Республики Узбекистан</w:t>
      </w:r>
    </w:p>
    <w:p w:rsidR="00000000" w:rsidRDefault="007F2C86">
      <w:pPr>
        <w:shd w:val="clear" w:color="auto" w:fill="FFFFFF"/>
        <w:jc w:val="center"/>
        <w:divId w:val="1908761069"/>
        <w:rPr>
          <w:rFonts w:eastAsia="Times New Roman"/>
          <w:b/>
          <w:bCs/>
          <w:caps/>
          <w:color w:val="000080"/>
        </w:rPr>
      </w:pPr>
      <w:r>
        <w:rPr>
          <w:rFonts w:eastAsia="Times New Roman"/>
          <w:b/>
          <w:bCs/>
          <w:caps/>
          <w:color w:val="000080"/>
        </w:rPr>
        <w:t>ОБ УТВЕРЖДЕНИИ ПОЛОЖЕНИЯ О ПОРЯДКЕ ОКАЗАНИЯ ФИНАНСОВОЙ ПОДДЕРЖКИ СЕЛЬСКОХОЗЯЙСТВЕННЫМ ПРЕДПРИЯТИЯМ, ВЫРАЩИВАЮЩИМ ХЛОПОК-СЫРЕЦ ДЛЯ ГОСУДАРСТВЕННЫХ НУЖД НА НИЗКОУРОЖАЙНЫХ ЗЕМЛЯХ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 соответствии с </w:t>
      </w:r>
      <w:hyperlink r:id="rId5" w:history="1">
        <w:r>
          <w:rPr>
            <w:rFonts w:eastAsia="Times New Roman"/>
            <w:color w:val="008080"/>
          </w:rPr>
          <w:t xml:space="preserve">постановлением </w:t>
        </w:r>
      </w:hyperlink>
      <w:r>
        <w:rPr>
          <w:rFonts w:eastAsia="Times New Roman"/>
          <w:color w:val="000000"/>
        </w:rPr>
        <w:t>Прези</w:t>
      </w:r>
      <w:r>
        <w:rPr>
          <w:rFonts w:eastAsia="Times New Roman"/>
          <w:color w:val="000000"/>
        </w:rPr>
        <w:t>дента Республики Узбекистан от 5 ноября 2007 года № ПП-725 «О мерах по оказанию поддержки фермерским хозяйствам, выращивающим сельскохозяйственную продукцию для государственных нужд на низкоурожайных землях» Кабинет Министров постановляет: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Утвердить </w:t>
      </w:r>
      <w:hyperlink r:id="rId6" w:history="1">
        <w:r>
          <w:rPr>
            <w:rFonts w:eastAsia="Times New Roman"/>
            <w:color w:val="008080"/>
          </w:rPr>
          <w:t xml:space="preserve">Положение </w:t>
        </w:r>
      </w:hyperlink>
      <w:r>
        <w:rPr>
          <w:rFonts w:eastAsia="Times New Roman"/>
          <w:color w:val="000000"/>
        </w:rPr>
        <w:t>о порядке оказания финансовой поддержки сельскохозяйственным предприятиям, выращивающим хлопок-сырец для государственных нужд на низкоурожайных землях, согласно приложению.</w:t>
      </w:r>
    </w:p>
    <w:p w:rsidR="00000000" w:rsidRDefault="007F2C86">
      <w:pPr>
        <w:shd w:val="clear" w:color="auto" w:fill="FFFFFF"/>
        <w:ind w:firstLine="851"/>
        <w:jc w:val="both"/>
        <w:divId w:val="1891335290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7" w:anchor="2855070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Министерству финансов, Министерству сельского хозяйства Республики Узбекистан, Государственному комитету Республики Узбекистан по земельным ресурсам, геодезии, картографии и госуда</w:t>
      </w:r>
      <w:r>
        <w:rPr>
          <w:rFonts w:eastAsia="Times New Roman"/>
          <w:color w:val="000000"/>
        </w:rPr>
        <w:t>рственному кадастру, Государственному комитету Республики Узбекистан по статистике, АО «Узпахтасаноат» и их территориальным подразделениям, Совету Министров Республики Каракалпакстан, хокимиятам областей и районов в установленном порядке обеспечить своевре</w:t>
      </w:r>
      <w:r>
        <w:rPr>
          <w:rFonts w:eastAsia="Times New Roman"/>
          <w:color w:val="000000"/>
        </w:rPr>
        <w:t>менное и достоверное оформление документов по оказанию финансовой поддержки сельскохозяйственным предприятиям, выращивающим хлопок-сырец для государственных нужд на низкоурожайных землях.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 2 в редакции </w:t>
      </w:r>
      <w:hyperlink r:id="rId8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7 декабря 2018 года № 995 — Национальная база данных законодательства, 10.12.2018 г., № 09/18/995/2287)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3. Возложить ответственность за своевременность представления и достоверность данных:</w:t>
      </w:r>
    </w:p>
    <w:p w:rsidR="00000000" w:rsidRDefault="007F2C86">
      <w:pPr>
        <w:shd w:val="clear" w:color="auto" w:fill="FFFFFF"/>
        <w:ind w:firstLine="851"/>
        <w:jc w:val="both"/>
        <w:divId w:val="1956446310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9" w:anchor="1999037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 фактической уборочной площади хлопка-сырца — на руководителей районных отделов сельского хозяйства, статистики, по земельным ресурсам и государственному</w:t>
      </w:r>
      <w:r>
        <w:rPr>
          <w:rFonts w:eastAsia="Times New Roman"/>
          <w:color w:val="000000"/>
        </w:rPr>
        <w:t xml:space="preserve"> кадастру; 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(абзац второй пункта 3 в редакции </w:t>
      </w:r>
      <w:hyperlink r:id="rId10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7 декабря 2018 года № 995 — Национальная база данных законодательства, 10.12.2018 г., № 09/18/99</w:t>
      </w:r>
      <w:r>
        <w:rPr>
          <w:rFonts w:eastAsia="Times New Roman"/>
          <w:i/>
          <w:iCs/>
          <w:color w:val="800000"/>
          <w:sz w:val="22"/>
          <w:szCs w:val="22"/>
        </w:rPr>
        <w:t>5/2287)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по баллу бонитета посевных площадей хлопчатника — на руководителей районного отдела по земельным ресурсам и государственному кадастру; </w:t>
      </w:r>
    </w:p>
    <w:p w:rsidR="00000000" w:rsidRDefault="007F2C86">
      <w:pPr>
        <w:shd w:val="clear" w:color="auto" w:fill="FFFFFF"/>
        <w:ind w:firstLine="851"/>
        <w:jc w:val="both"/>
        <w:divId w:val="1167137205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11" w:anchor="1999039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об объемах</w:t>
      </w:r>
      <w:r>
        <w:rPr>
          <w:rFonts w:eastAsia="Times New Roman"/>
          <w:color w:val="000000"/>
        </w:rPr>
        <w:t xml:space="preserve"> сданного хлопка-сырца для государственных нужд — на руководителей хлопкоочистительных предприятий АО «Узпахтасаноат»;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(абзац четвертый пункта 3 в редакции </w:t>
      </w:r>
      <w:hyperlink r:id="rId12" w:anchor="2850206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 xml:space="preserve">Кабинета </w:t>
      </w:r>
      <w:r>
        <w:rPr>
          <w:rFonts w:eastAsia="Times New Roman"/>
          <w:i/>
          <w:iCs/>
          <w:color w:val="800000"/>
          <w:sz w:val="22"/>
          <w:szCs w:val="22"/>
        </w:rPr>
        <w:t>Министров Республики Узбекистан от 25 декабря 2015 года № 372 — СЗ РУ, 2015 г., № 52, ст. 647)</w:t>
      </w:r>
    </w:p>
    <w:p w:rsidR="00000000" w:rsidRDefault="007F2C86">
      <w:pPr>
        <w:shd w:val="clear" w:color="auto" w:fill="FFFFFF"/>
        <w:ind w:firstLine="851"/>
        <w:jc w:val="both"/>
        <w:divId w:val="1113986316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13" w:anchor="1999040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расчетов по определению суммы финансовой помощи — на руково</w:t>
      </w:r>
      <w:r>
        <w:rPr>
          <w:rFonts w:eastAsia="Times New Roman"/>
          <w:color w:val="000000"/>
        </w:rPr>
        <w:t xml:space="preserve">дителей финансового отдела и отдела сельского хозяйства районов. 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(абзац пятый пункта 3 в редакции </w:t>
      </w:r>
      <w:hyperlink r:id="rId14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7 декабря 2018 года № 995 — Национальная ба</w:t>
      </w:r>
      <w:r>
        <w:rPr>
          <w:rFonts w:eastAsia="Times New Roman"/>
          <w:i/>
          <w:iCs/>
          <w:color w:val="800000"/>
          <w:sz w:val="22"/>
          <w:szCs w:val="22"/>
        </w:rPr>
        <w:t>за данных законодательства, 10.12.2018 г., № 09/18/995/2287)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4. Возложить осуществление контроля за правильностью исчисления и использования средств финансовой поддержки на Министерство финансов Республики Узбекистан.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Министерству финансов Республики Узбек</w:t>
      </w:r>
      <w:r>
        <w:rPr>
          <w:rFonts w:eastAsia="Times New Roman"/>
          <w:color w:val="000000"/>
        </w:rPr>
        <w:t>истан установить системный мониторинг за реализацией на всех этапах основных положений утвержденного настоящим постановлением порядка оказания финансовой поддержки сельскохозяйственным предприятиям, выращивающим хлопок-сырец для государственных нужд на низ</w:t>
      </w:r>
      <w:r>
        <w:rPr>
          <w:rFonts w:eastAsia="Times New Roman"/>
          <w:color w:val="000000"/>
        </w:rPr>
        <w:t xml:space="preserve">коурожайных землях, и по итогам года внести в Кабинет Министров Республики Узбекистан аналитическую информацию о ходе его выполнения. 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5. Контроль за исполнением настоящего постановления возложить на первого заместителя Премьер-министра Республики Узбекист</w:t>
      </w:r>
      <w:r>
        <w:rPr>
          <w:rFonts w:eastAsia="Times New Roman"/>
          <w:color w:val="000000"/>
        </w:rPr>
        <w:t>ан Р.С. Азимова.</w:t>
      </w:r>
    </w:p>
    <w:p w:rsidR="00000000" w:rsidRDefault="007F2C86">
      <w:pPr>
        <w:shd w:val="clear" w:color="auto" w:fill="FFFFFF"/>
        <w:jc w:val="right"/>
        <w:divId w:val="145587556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Премьер-министр Республики Узбекистан Ш. МИРЗИЁЕВ</w:t>
      </w:r>
    </w:p>
    <w:p w:rsidR="00000000" w:rsidRDefault="007F2C86">
      <w:pPr>
        <w:shd w:val="clear" w:color="auto" w:fill="FFFFFF"/>
        <w:jc w:val="center"/>
        <w:divId w:val="417020329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г. Ташкент,</w:t>
      </w:r>
    </w:p>
    <w:p w:rsidR="00000000" w:rsidRDefault="007F2C86">
      <w:pPr>
        <w:shd w:val="clear" w:color="auto" w:fill="FFFFFF"/>
        <w:jc w:val="center"/>
        <w:divId w:val="806628623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11 апреля 2012 г.,</w:t>
      </w:r>
    </w:p>
    <w:p w:rsidR="00000000" w:rsidRDefault="007F2C86">
      <w:pPr>
        <w:shd w:val="clear" w:color="auto" w:fill="FFFFFF"/>
        <w:jc w:val="center"/>
        <w:divId w:val="900016566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№ 106</w:t>
      </w:r>
    </w:p>
    <w:p w:rsidR="00000000" w:rsidRDefault="007F2C86">
      <w:pPr>
        <w:shd w:val="clear" w:color="auto" w:fill="FFFFFF"/>
        <w:jc w:val="center"/>
        <w:divId w:val="1035156057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15" w:history="1">
        <w:r>
          <w:rPr>
            <w:rFonts w:eastAsia="Times New Roman"/>
            <w:color w:val="008080"/>
            <w:sz w:val="22"/>
            <w:szCs w:val="22"/>
          </w:rPr>
          <w:t xml:space="preserve">постановлению </w:t>
        </w:r>
      </w:hyperlink>
      <w:r>
        <w:rPr>
          <w:rFonts w:eastAsia="Times New Roman"/>
          <w:color w:val="000080"/>
          <w:sz w:val="22"/>
          <w:szCs w:val="22"/>
        </w:rPr>
        <w:t xml:space="preserve">Кабинета Министров от 11 апреля 2012 года № 106 </w:t>
      </w:r>
    </w:p>
    <w:p w:rsidR="00000000" w:rsidRDefault="007F2C86">
      <w:pPr>
        <w:shd w:val="clear" w:color="auto" w:fill="FFFFFF"/>
        <w:jc w:val="center"/>
        <w:divId w:val="1277326529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ПОЛОЖЕНИЕ</w:t>
      </w:r>
    </w:p>
    <w:p w:rsidR="00000000" w:rsidRDefault="007F2C86">
      <w:pPr>
        <w:shd w:val="clear" w:color="auto" w:fill="FFFFFF"/>
        <w:jc w:val="center"/>
        <w:divId w:val="287706199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 xml:space="preserve">о порядке оказания финансовой поддержки сельскохозяйственным предприятиям, выращивающим хлопок-сырец для государственных нужд на низкоурожайных землях </w:t>
      </w:r>
    </w:p>
    <w:p w:rsidR="00000000" w:rsidRDefault="007F2C86">
      <w:pPr>
        <w:shd w:val="clear" w:color="auto" w:fill="FFFFFF"/>
        <w:jc w:val="center"/>
        <w:divId w:val="1835875382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I. Общие положения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1. Настоящее Положение определяет порядок оказания финансовой поддержки сельскохозяйс</w:t>
      </w:r>
      <w:r>
        <w:rPr>
          <w:rFonts w:eastAsia="Times New Roman"/>
          <w:color w:val="000000"/>
        </w:rPr>
        <w:t>твенным предприятиям — производителям сельскохозяйственной продукции (далее — хозяйства) путем возмещения стоимости части недополученного урожая хлопка-сырца, выращиваемого для государственных нужд на низкоурожайных землях.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Критерием определения урожайн</w:t>
      </w:r>
      <w:r>
        <w:rPr>
          <w:rFonts w:eastAsia="Times New Roman"/>
          <w:color w:val="000000"/>
        </w:rPr>
        <w:t>ости земель является балл бонитета почв, определяемый по 100-балльной шкале в пределах конкретных контуров земельного участка хозяйства, исходя из механического состава, содержания гумуса, степеней засоления, каменистости, плотности, гипсированности, глуби</w:t>
      </w:r>
      <w:r>
        <w:rPr>
          <w:rFonts w:eastAsia="Times New Roman"/>
          <w:color w:val="000000"/>
        </w:rPr>
        <w:t>ны залегания галечника, грунтовой воды и других показателей состояния почвы.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3. Баллы бонитета почв определяются подразделениями Госкомземгеодезкадастра по результатам почвенных исследований, которые являются основанием для определения кадастровой урожайно</w:t>
      </w:r>
      <w:r>
        <w:rPr>
          <w:rFonts w:eastAsia="Times New Roman"/>
          <w:color w:val="000000"/>
        </w:rPr>
        <w:t>сти сельскохозяйственных культур.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4. Кадастровая урожайность хлопчатника определяется из расчета 0,4 ц/га хлопка-сырца на один балл бонитета почв.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5. Низкоурожайными землями, являющимися объектами финансовой поддержки, признаются земли хозяйств, имеющие ср</w:t>
      </w:r>
      <w:r>
        <w:rPr>
          <w:rFonts w:eastAsia="Times New Roman"/>
          <w:color w:val="000000"/>
        </w:rPr>
        <w:t>едневзвешенный балл бонитета ниже 60, на которых выращивается хлопок-сырец для государственных нужд. При применении настоящего Положения: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земли хозяйств со средневзвешенным баллом бонитета 60 и нормативной урожайностью 24 ц/га (60 х 0,4) и более считаются </w:t>
      </w:r>
      <w:r>
        <w:rPr>
          <w:rFonts w:eastAsia="Times New Roman"/>
          <w:color w:val="000000"/>
        </w:rPr>
        <w:t>площадями, обеспечивающими покрытие произведенных материальных и трудовых затрат при выращивании хлопка-сырца;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в расчетах нижним уровнем продуктивности принимаются земли с показателем балла бонитета 40 и урожайностью 16 ц/га. Земли с урожайностью ниже 16 ц</w:t>
      </w:r>
      <w:r>
        <w:rPr>
          <w:rFonts w:eastAsia="Times New Roman"/>
          <w:color w:val="000000"/>
        </w:rPr>
        <w:t>/га и земли, на которых не проведены работы по бонитировке почв, приравниваются к землям с показателями балла бонитета 40. Общая сумма баллов бонитета всех контуров делится на посевную площадь хлопчатника и выводится средневзвешенный балл бонитета на 1 гек</w:t>
      </w:r>
      <w:r>
        <w:rPr>
          <w:rFonts w:eastAsia="Times New Roman"/>
          <w:color w:val="000000"/>
        </w:rPr>
        <w:t>тар;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средневзвешенный балл бонитета земли в баллах, разница между кадастровой и нормативной урожайностью с 1 га в центнерах, а со всей площади — в тоннах, определяются с округлением до одной сотой (0,01), а сумма финансовой помощи — с округлением до одной </w:t>
      </w:r>
      <w:r>
        <w:rPr>
          <w:rFonts w:eastAsia="Times New Roman"/>
          <w:color w:val="000000"/>
        </w:rPr>
        <w:t>десятой (0,1) тысячи сумов.</w:t>
      </w:r>
    </w:p>
    <w:p w:rsidR="00000000" w:rsidRDefault="007F2C86">
      <w:pPr>
        <w:shd w:val="clear" w:color="auto" w:fill="FFFFFF"/>
        <w:ind w:firstLine="851"/>
        <w:jc w:val="both"/>
        <w:divId w:val="162940446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16" w:anchor="4158677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6. Фактическая посевная площадь хлопчатника на низкоурожайных землях по каждому хозяйству определяется решением комиссии в сос</w:t>
      </w:r>
      <w:r>
        <w:rPr>
          <w:rFonts w:eastAsia="Times New Roman"/>
          <w:color w:val="000000"/>
        </w:rPr>
        <w:t>таве хокима района (председатель комиссии) и руководителей отделов сельского хозяйства, статистики, по земельным ресурсам и государственному кадастру на основании данных органов Госкомземгеодезкадастра в течение 20 дней после завершения посева.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(абзац перв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ый пункта 6 в редакции </w:t>
      </w:r>
      <w:hyperlink r:id="rId17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7 декабря 2018 года № 995 — Национальная база данных законодательства, 10.12.2018 г., № 09/18/995/2287)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Комиссия в тече</w:t>
      </w:r>
      <w:r>
        <w:rPr>
          <w:rFonts w:eastAsia="Times New Roman"/>
          <w:color w:val="000000"/>
        </w:rPr>
        <w:t xml:space="preserve">ние 3 дней после принятия решения направляет районному финансовому отделу заключение комиссии района о фактической посевной площади хлопчатника на низкоурожайных землях, по форме согласно </w:t>
      </w:r>
      <w:hyperlink r:id="rId18" w:history="1">
        <w:r>
          <w:rPr>
            <w:rFonts w:eastAsia="Times New Roman"/>
            <w:color w:val="008080"/>
          </w:rPr>
          <w:t>приложению 1</w:t>
        </w:r>
      </w:hyperlink>
      <w:r>
        <w:rPr>
          <w:rFonts w:eastAsia="Times New Roman"/>
          <w:color w:val="000000"/>
        </w:rPr>
        <w:t xml:space="preserve"> к настоя</w:t>
      </w:r>
      <w:r>
        <w:rPr>
          <w:rFonts w:eastAsia="Times New Roman"/>
          <w:color w:val="000000"/>
        </w:rPr>
        <w:t xml:space="preserve">щему Положению, а заинтересованным хозяйствам — выписку из заключения. </w:t>
      </w:r>
    </w:p>
    <w:p w:rsidR="00000000" w:rsidRDefault="007F2C86">
      <w:pPr>
        <w:shd w:val="clear" w:color="auto" w:fill="FFFFFF"/>
        <w:jc w:val="center"/>
        <w:divId w:val="317879686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II. Определение суммы финансовой поддержки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7. Руководитель (управляющий) хозяйства, у которого посевные площади под хлопчатником признаны комиссией района как низкоурожайные земли, в т</w:t>
      </w:r>
      <w:r>
        <w:rPr>
          <w:rFonts w:eastAsia="Times New Roman"/>
          <w:color w:val="000000"/>
        </w:rPr>
        <w:t>ечение 10 дней после получения выписки из заключения комиссии представляет в районный финансовый отдел заявление о включении хозяйства в список хозяйств, выращивающих хлопок-сырец на низкоурожайных землях, для получения финансовой поддержки по форме соглас</w:t>
      </w:r>
      <w:r>
        <w:rPr>
          <w:rFonts w:eastAsia="Times New Roman"/>
          <w:color w:val="000000"/>
        </w:rPr>
        <w:t xml:space="preserve">но </w:t>
      </w:r>
      <w:hyperlink r:id="rId19" w:history="1">
        <w:r>
          <w:rPr>
            <w:rFonts w:eastAsia="Times New Roman"/>
            <w:color w:val="008080"/>
          </w:rPr>
          <w:t>приложению 2</w:t>
        </w:r>
      </w:hyperlink>
      <w:r>
        <w:rPr>
          <w:rFonts w:eastAsia="Times New Roman"/>
          <w:color w:val="000000"/>
        </w:rPr>
        <w:t xml:space="preserve"> к настоящему Положению. 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8. Районный финансовый отдел проверяет правильность расчета по определению средневзвешенного балла бонитета земли в заключении комиссии района и производит расчет объем</w:t>
      </w:r>
      <w:r>
        <w:rPr>
          <w:rFonts w:eastAsia="Times New Roman"/>
          <w:color w:val="000000"/>
        </w:rPr>
        <w:t xml:space="preserve">а недополучаемого хлопка-сырца на низкоурожайных землях района по каждому хозяйству по форме согласно </w:t>
      </w:r>
      <w:hyperlink r:id="rId20" w:history="1">
        <w:r>
          <w:rPr>
            <w:rFonts w:eastAsia="Times New Roman"/>
            <w:color w:val="008080"/>
          </w:rPr>
          <w:t>приложению 3</w:t>
        </w:r>
      </w:hyperlink>
      <w:r>
        <w:rPr>
          <w:rFonts w:eastAsia="Times New Roman"/>
          <w:color w:val="000000"/>
        </w:rPr>
        <w:t xml:space="preserve"> к настоящему Положению, определив при этом: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кадастровую урожайность хлопчатника умножением балла бонитета на коэффициент 0,4;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разницу между нормативной (24 ц/га) и кадастровой урожайностью;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расчетный объем недополучаемой хозяйством продукции умножением разницы между кадастровой урожайностью и урожайностью 24 ц/га на посевную площадь.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9. Расчеты объема недополучаемого хлопка-сырца на низкоурожайных землях района, произведенные районным финансо</w:t>
      </w:r>
      <w:r>
        <w:rPr>
          <w:rFonts w:eastAsia="Times New Roman"/>
          <w:color w:val="000000"/>
        </w:rPr>
        <w:t xml:space="preserve">вым отделом, по форме согласно </w:t>
      </w:r>
      <w:hyperlink r:id="rId21" w:history="1">
        <w:r>
          <w:rPr>
            <w:rFonts w:eastAsia="Times New Roman"/>
            <w:color w:val="008080"/>
          </w:rPr>
          <w:t>приложению 3</w:t>
        </w:r>
      </w:hyperlink>
      <w:r>
        <w:rPr>
          <w:rFonts w:eastAsia="Times New Roman"/>
          <w:color w:val="000000"/>
        </w:rPr>
        <w:t xml:space="preserve"> к настоящему Положению не позднее 15 июня календарного года представляются областному финансовому управлению (Министерству финансов Республики Каракалпакстан), котор</w:t>
      </w:r>
      <w:r>
        <w:rPr>
          <w:rFonts w:eastAsia="Times New Roman"/>
          <w:color w:val="000000"/>
        </w:rPr>
        <w:t xml:space="preserve">ое, обобщив полученные расчеты, представляет их в Министерство финансов Республики Узбекистан не позднее 15 июля календарного года по форме согласно </w:t>
      </w:r>
      <w:hyperlink r:id="rId22" w:history="1">
        <w:r>
          <w:rPr>
            <w:rFonts w:eastAsia="Times New Roman"/>
            <w:color w:val="008080"/>
          </w:rPr>
          <w:t>приложению 3а</w:t>
        </w:r>
      </w:hyperlink>
      <w:r>
        <w:rPr>
          <w:rFonts w:eastAsia="Times New Roman"/>
          <w:color w:val="000000"/>
        </w:rPr>
        <w:t xml:space="preserve"> к настоящему Положению. </w:t>
      </w:r>
    </w:p>
    <w:p w:rsidR="00000000" w:rsidRDefault="007F2C86">
      <w:pPr>
        <w:shd w:val="clear" w:color="auto" w:fill="FFFFFF"/>
        <w:ind w:firstLine="851"/>
        <w:jc w:val="both"/>
        <w:divId w:val="1217163613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23" w:anchor="2946611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10. Министерство финансов Республики Узбекистан совместно с Министерством сельского хозяйства Республики Узбекистан, исходя из средств, предусмотренных в параметрах Государств</w:t>
      </w:r>
      <w:r>
        <w:rPr>
          <w:rFonts w:eastAsia="Times New Roman"/>
          <w:color w:val="000000"/>
        </w:rPr>
        <w:t>енного бюджета Республики Узбекистан на оказание финансовой поддержки хлопкосеющим хозяйствам, определяет среднюю расчетную сумму, приходящуюся на одну тонну хлопка-сырца, недополучаемого на низкоурожайных землях, и в срок до 1 сентября календарного года д</w:t>
      </w:r>
      <w:r>
        <w:rPr>
          <w:rFonts w:eastAsia="Times New Roman"/>
          <w:color w:val="000000"/>
        </w:rPr>
        <w:t>оводит ее до Министерства финансов Республики Каракалпакстан и областных финансовых управлений.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 10 в редакции </w:t>
      </w:r>
      <w:hyperlink r:id="rId24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7 декабря 2018 года № 995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 — Национальная база данных законодательства, 10.12.2018 г., № 09/18/995/2287)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11. По завершении уборки урожая и сдачи хлопка-сырца для государственных нужд, но не позднее 15 ноября календарного года, районному финансовому отделу представляются: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справка хл</w:t>
      </w:r>
      <w:r>
        <w:rPr>
          <w:rFonts w:eastAsia="Times New Roman"/>
          <w:color w:val="000000"/>
        </w:rPr>
        <w:t>опкоочистительного предприятия, составленная на основании актов сверок, оформленных между хлопкоочистительным предприятием и хозяйствами, о количестве хлопка-сырца, реализованного в соответствии с договором контрактации для государственных нужд, по форме с</w:t>
      </w:r>
      <w:r>
        <w:rPr>
          <w:rFonts w:eastAsia="Times New Roman"/>
          <w:color w:val="000000"/>
        </w:rPr>
        <w:t xml:space="preserve">огласно </w:t>
      </w:r>
      <w:hyperlink r:id="rId25" w:history="1">
        <w:r>
          <w:rPr>
            <w:rFonts w:eastAsia="Times New Roman"/>
            <w:color w:val="008080"/>
          </w:rPr>
          <w:t>приложению 4</w:t>
        </w:r>
      </w:hyperlink>
      <w:r>
        <w:rPr>
          <w:rFonts w:eastAsia="Times New Roman"/>
          <w:color w:val="000000"/>
        </w:rPr>
        <w:t xml:space="preserve"> к настоящему Положению;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заключение комиссии хокимията района о фактической уборочной площади хлопчатника на низкоурожайных землях по форме согласно </w:t>
      </w:r>
      <w:hyperlink r:id="rId26" w:history="1">
        <w:r>
          <w:rPr>
            <w:rFonts w:eastAsia="Times New Roman"/>
            <w:color w:val="008080"/>
          </w:rPr>
          <w:t>приложению 5</w:t>
        </w:r>
      </w:hyperlink>
      <w:r>
        <w:rPr>
          <w:rFonts w:eastAsia="Times New Roman"/>
          <w:color w:val="000000"/>
        </w:rPr>
        <w:t xml:space="preserve"> к настоящему Положению.</w:t>
      </w:r>
    </w:p>
    <w:p w:rsidR="00000000" w:rsidRDefault="007F2C86">
      <w:pPr>
        <w:shd w:val="clear" w:color="auto" w:fill="FFFFFF"/>
        <w:ind w:firstLine="851"/>
        <w:jc w:val="both"/>
        <w:divId w:val="338656264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27" w:anchor="1999078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12. Районный финансовый отдел совместно с районным отделом сельского хозяйства на основании полученных данных </w:t>
      </w:r>
      <w:r>
        <w:rPr>
          <w:rFonts w:eastAsia="Times New Roman"/>
          <w:color w:val="000000"/>
        </w:rPr>
        <w:t xml:space="preserve">производит расчет суммы финансовой поддержки хозяйствам, вырастившим хлопок-сырец для государственных нужд на низкоурожайных землях района, по форме согласно </w:t>
      </w:r>
      <w:hyperlink r:id="rId28" w:history="1">
        <w:r>
          <w:rPr>
            <w:rFonts w:eastAsia="Times New Roman"/>
            <w:color w:val="008080"/>
          </w:rPr>
          <w:t>приложению 6</w:t>
        </w:r>
      </w:hyperlink>
      <w:r>
        <w:rPr>
          <w:rFonts w:eastAsia="Times New Roman"/>
          <w:color w:val="000000"/>
        </w:rPr>
        <w:t xml:space="preserve"> к настоящему Положению.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(пункт 12 в ре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дакции </w:t>
      </w:r>
      <w:hyperlink r:id="rId29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7 декабря 2018 года № 995 — Национальная база данных законодательства, 10.12.2018 г., № 09/18/995/2287)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13. Расчеты по определению сумм</w:t>
      </w:r>
      <w:r>
        <w:rPr>
          <w:rFonts w:eastAsia="Times New Roman"/>
          <w:color w:val="000000"/>
        </w:rPr>
        <w:t>ы финансовой поддержки производятся по хозяйствам, обеспечившим получение фактической кадастровой урожайности.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При этом хозяйствам: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не обеспечившим продажу государству расчетного объема продукции (за исключением случаев повреждения посевов в результате сти</w:t>
      </w:r>
      <w:r>
        <w:rPr>
          <w:rFonts w:eastAsia="Times New Roman"/>
          <w:color w:val="000000"/>
        </w:rPr>
        <w:t>хийных бедствий и других обстоятельств непреодолимой силы (форс-мажор) по решению комиссии хокимията, принятой на основании заключений соответствующих органов), определяемого по фактической кадастровой урожайности, расчет суммы финансовой поддержки не прои</w:t>
      </w:r>
      <w:r>
        <w:rPr>
          <w:rFonts w:eastAsia="Times New Roman"/>
          <w:color w:val="000000"/>
        </w:rPr>
        <w:t>зводится;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обеспечившим на низкоурожайных землях получение урожайности выше кадастровой урожайности, в целях поощрения этих хозяйств расчет суммы финансовой поддержки производится от кадастровой урожайности. На урожай, полученный выше кадастровой урожайност</w:t>
      </w:r>
      <w:r>
        <w:rPr>
          <w:rFonts w:eastAsia="Times New Roman"/>
          <w:color w:val="000000"/>
        </w:rPr>
        <w:t>и, сумма финансовой поддержки не сокращается;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реализовавшим хлопок-сырец для государственных нужд и другим перерабатывающим предприятиям (СП «ЦАСК», «Миришкор» и др.), из суммы финансовой поддержки, исчисленной в установленном порядке, хозяйству выплачивае</w:t>
      </w:r>
      <w:r>
        <w:rPr>
          <w:rFonts w:eastAsia="Times New Roman"/>
          <w:color w:val="000000"/>
        </w:rPr>
        <w:t>тся сумма, пропорциональная объему хлопка, реализованного для государственных нужд.</w:t>
      </w:r>
    </w:p>
    <w:p w:rsidR="00000000" w:rsidRDefault="007F2C86">
      <w:pPr>
        <w:shd w:val="clear" w:color="auto" w:fill="FFFFFF"/>
        <w:ind w:firstLine="851"/>
        <w:jc w:val="both"/>
        <w:divId w:val="1984385441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30" w:anchor="1999084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14. Сводные расчеты, произведенные районным финансовым отделом, по согласованию с отделом сельского хозяйства района утверждаются хокимом района и представляются областному финансовому управлению (Министерству финансов Республики Каракалпакстан) не позднее</w:t>
      </w:r>
      <w:r>
        <w:rPr>
          <w:rFonts w:eastAsia="Times New Roman"/>
          <w:color w:val="000000"/>
        </w:rPr>
        <w:t xml:space="preserve"> 20 ноября календарного года.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 14 в редакции </w:t>
      </w:r>
      <w:hyperlink r:id="rId31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7 декабря 2018 года № 995 — Национальная база данных законодательства, 10.12.2018 г., № 09/</w:t>
      </w:r>
      <w:r>
        <w:rPr>
          <w:rFonts w:eastAsia="Times New Roman"/>
          <w:i/>
          <w:iCs/>
          <w:color w:val="800000"/>
          <w:sz w:val="22"/>
          <w:szCs w:val="22"/>
        </w:rPr>
        <w:t>18/995/2287)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15. Областные финансовые управления (Министерство финансов Республики Каракалпакстан), проверив полноту и правильность информации и расчетов, произведенных районными финансовыми отделами, обобщают их в целом по региону и сводный расчет суммы ф</w:t>
      </w:r>
      <w:r>
        <w:rPr>
          <w:rFonts w:eastAsia="Times New Roman"/>
          <w:color w:val="000000"/>
        </w:rPr>
        <w:t>инансовой поддержки хозяйствам, вырастившим хлопок-сырец для государственных нужд на низкоурожайных землях области, утвержденный хокимом области (Председателем Совета Министров Республики Каракалпакстан), представляют Министерству финансов Республики Узбек</w:t>
      </w:r>
      <w:r>
        <w:rPr>
          <w:rFonts w:eastAsia="Times New Roman"/>
          <w:color w:val="000000"/>
        </w:rPr>
        <w:t xml:space="preserve">истан не позднее 1 декабря календарного года по форме согласно </w:t>
      </w:r>
      <w:hyperlink r:id="rId32" w:history="1">
        <w:r>
          <w:rPr>
            <w:rFonts w:eastAsia="Times New Roman"/>
            <w:color w:val="008080"/>
          </w:rPr>
          <w:t>приложению 6а</w:t>
        </w:r>
      </w:hyperlink>
      <w:r>
        <w:rPr>
          <w:rFonts w:eastAsia="Times New Roman"/>
          <w:color w:val="000000"/>
        </w:rPr>
        <w:t xml:space="preserve"> к настоящему Положению.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16. Министерство финансов Республики Узбекистан по мере поступления материалов рассматривает их в течение од</w:t>
      </w:r>
      <w:r>
        <w:rPr>
          <w:rFonts w:eastAsia="Times New Roman"/>
          <w:color w:val="000000"/>
        </w:rPr>
        <w:t>ной недели в целом по области (Республике Каракалпакстан) и в разрезе районов, и расчет суммы финансовой поддержки, принятой к оплате, доводит электронной почтой до областного финансового управления (Министерства финансов Республики Каракалпакстан).</w:t>
      </w:r>
    </w:p>
    <w:p w:rsidR="00000000" w:rsidRDefault="007F2C86">
      <w:pPr>
        <w:shd w:val="clear" w:color="auto" w:fill="FFFFFF"/>
        <w:jc w:val="center"/>
        <w:divId w:val="935943537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III. Ф</w:t>
      </w:r>
      <w:r>
        <w:rPr>
          <w:rFonts w:eastAsia="Times New Roman"/>
          <w:b/>
          <w:bCs/>
          <w:color w:val="000080"/>
        </w:rPr>
        <w:t xml:space="preserve">инансирование и выплаты суммы финансовой поддержки </w:t>
      </w:r>
    </w:p>
    <w:p w:rsidR="00000000" w:rsidRDefault="007F2C86">
      <w:pPr>
        <w:shd w:val="clear" w:color="auto" w:fill="FFFFFF"/>
        <w:ind w:firstLine="851"/>
        <w:jc w:val="both"/>
        <w:divId w:val="1546529724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33" w:anchor="1999089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17. Средства для финансирования финансовой поддержки хозяйствам, выращивающим хлопок-сырец для государ</w:t>
      </w:r>
      <w:r>
        <w:rPr>
          <w:rFonts w:eastAsia="Times New Roman"/>
          <w:color w:val="000000"/>
        </w:rPr>
        <w:t>ственных нужд на низкоурожайных землях, предусматриваются в республиканском бюджете Республики Узбекистан и в соответствии с представленными расчетами перечисляются в бюджет Республики Каракалпакстан, местные бюджеты областей и города Ташкента.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(пункт 17 в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 редакции </w:t>
      </w:r>
      <w:hyperlink r:id="rId34" w:anchor="2941067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26 апреля 2016 года № 122 — СЗ РУ, 2016 г., № 17, ст. 176)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18. Областные финансовые управления (Министерство финансов Республики Каракалпакстан) в течение 2-х дней доводят до районных финансовых отделов утвержденные суммы финансовой поддержки в разрезе хозяйств.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19. Районный финансовый отдел в течение 3-х банковск</w:t>
      </w:r>
      <w:r>
        <w:rPr>
          <w:rFonts w:eastAsia="Times New Roman"/>
          <w:color w:val="000000"/>
        </w:rPr>
        <w:t>их дней после получения утвержденных расчетов представляет районному подразделению казначейства платежное поручение с приложением копии расчета, утвержденного областным финансовым управлением (Министерством финансов Республики Каракалпакстан), для перечисл</w:t>
      </w:r>
      <w:r>
        <w:rPr>
          <w:rFonts w:eastAsia="Times New Roman"/>
          <w:color w:val="000000"/>
        </w:rPr>
        <w:t xml:space="preserve">ения средств на счет хозяйства. 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20. Каждому хозяйству перечисление средств осуществляется на специальный счет, определяемый Министерством финансов Республики Узбекистан.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Казначейские подразделения при перечислении средств на специальные счета в счет финан</w:t>
      </w:r>
      <w:r>
        <w:rPr>
          <w:rFonts w:eastAsia="Times New Roman"/>
          <w:color w:val="000000"/>
        </w:rPr>
        <w:t>совой поддержки хозяйствам, выращивающим хлопок-сырец для государственных нужд на низкоурожайных землях, от финансовых органов заключения договоров или представления сметы расходов не требуют.</w:t>
      </w:r>
    </w:p>
    <w:p w:rsidR="00000000" w:rsidRDefault="007F2C86">
      <w:pPr>
        <w:shd w:val="clear" w:color="auto" w:fill="FFFFFF"/>
        <w:ind w:firstLine="851"/>
        <w:jc w:val="both"/>
        <w:divId w:val="1891837487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35" w:anchor="1999096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21. Выплата средств финансовой поддержки хозяйствам Министерством финансов Республики Узбекистан осуществляется в пределах бюджетных ассигнований, предусмотренных в республиканском бюджете Республики Узбекистан на тек</w:t>
      </w:r>
      <w:r>
        <w:rPr>
          <w:rFonts w:eastAsia="Times New Roman"/>
          <w:color w:val="000000"/>
        </w:rPr>
        <w:t xml:space="preserve">ущий финансовый год. 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 21 в редакции </w:t>
      </w:r>
      <w:hyperlink r:id="rId36" w:anchor="2941069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26 апреля 2016 года № 122 — СЗ РУ, 2016 г., № 17, ст. 176)</w:t>
      </w:r>
    </w:p>
    <w:p w:rsidR="00000000" w:rsidRDefault="007F2C86">
      <w:pPr>
        <w:shd w:val="clear" w:color="auto" w:fill="FFFFFF"/>
        <w:jc w:val="center"/>
        <w:divId w:val="1991010854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IV. Использование и</w:t>
      </w:r>
      <w:r>
        <w:rPr>
          <w:rFonts w:eastAsia="Times New Roman"/>
          <w:b/>
          <w:bCs/>
          <w:color w:val="000080"/>
        </w:rPr>
        <w:t xml:space="preserve"> контроль за выплатой средств финансовой поддержки 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22. Средства, поступившие из бюджета на специальный счет хозяйств в счет финансовой поддержки, направляются на: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погашение задолженности по платежам в бюджет, внебюджетные фонды, кредитам банка и заработно</w:t>
      </w:r>
      <w:r>
        <w:rPr>
          <w:rFonts w:eastAsia="Times New Roman"/>
          <w:color w:val="000000"/>
        </w:rPr>
        <w:t>й плате, а также оплату за приобретенные материально-технические ресурсы и оказанные услуги для производства хлопка-сырца;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предоплату ресурсов и услуг, приобретаемых под урожай будущего года;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финансирование мероприятий по улучшению мелиоративного состояния</w:t>
      </w:r>
      <w:r>
        <w:rPr>
          <w:rFonts w:eastAsia="Times New Roman"/>
          <w:color w:val="000000"/>
        </w:rPr>
        <w:t xml:space="preserve"> земель и других расходов, связанных с производственной деятельностью хозяйства. 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23. Областные финансовые управления (Министерство финансов Республики Каракалпакстан) и территориальные управления Государственного налогового комитета в течение 10 дней посл</w:t>
      </w:r>
      <w:r>
        <w:rPr>
          <w:rFonts w:eastAsia="Times New Roman"/>
          <w:color w:val="000000"/>
        </w:rPr>
        <w:t>е завершения использования целевых средств представляют в Министерство финансов Республики Узбекистан отчет по использованию средств, поступивших для финансовой поддержки хозяйств, производивших хлопок-сырец на низкоурожайных землях области, по форме согла</w:t>
      </w:r>
      <w:r>
        <w:rPr>
          <w:rFonts w:eastAsia="Times New Roman"/>
          <w:color w:val="000000"/>
        </w:rPr>
        <w:t xml:space="preserve">сно </w:t>
      </w:r>
      <w:hyperlink r:id="rId37" w:history="1">
        <w:r>
          <w:rPr>
            <w:rFonts w:eastAsia="Times New Roman"/>
            <w:color w:val="008080"/>
          </w:rPr>
          <w:t>приложению 7</w:t>
        </w:r>
      </w:hyperlink>
      <w:r>
        <w:rPr>
          <w:rFonts w:eastAsia="Times New Roman"/>
          <w:color w:val="000000"/>
        </w:rPr>
        <w:t xml:space="preserve"> к настоящему Положению. 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24. Проверки правильности исчисления и использования выделенных средств осуществляет Главное контрольно-ревизионное управление Министерства финансов Республики Узбекис</w:t>
      </w:r>
      <w:r>
        <w:rPr>
          <w:rFonts w:eastAsia="Times New Roman"/>
          <w:color w:val="000000"/>
        </w:rPr>
        <w:t>тан. В этих целях ежегодно в I квартале производится проверка средств, выплаченных в предыдущем году.</w:t>
      </w:r>
    </w:p>
    <w:p w:rsidR="00000000" w:rsidRDefault="007F2C86">
      <w:pPr>
        <w:shd w:val="clear" w:color="auto" w:fill="FFFFFF"/>
        <w:jc w:val="center"/>
        <w:divId w:val="1546091588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V. Заключительное положение</w:t>
      </w:r>
    </w:p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25. Оказание финансовой поддержки хозяйствам, выращивающим хлопок-сырец для государственных нужд на низкоурожайных землях, осу</w:t>
      </w:r>
      <w:r>
        <w:rPr>
          <w:rFonts w:eastAsia="Times New Roman"/>
          <w:color w:val="000000"/>
        </w:rPr>
        <w:t xml:space="preserve">ществляется по схеме согласно </w:t>
      </w:r>
      <w:hyperlink r:id="rId38" w:history="1">
        <w:r>
          <w:rPr>
            <w:rFonts w:eastAsia="Times New Roman"/>
            <w:color w:val="008080"/>
          </w:rPr>
          <w:t>приложению 8</w:t>
        </w:r>
      </w:hyperlink>
      <w:r>
        <w:rPr>
          <w:rFonts w:eastAsia="Times New Roman"/>
          <w:color w:val="000000"/>
        </w:rPr>
        <w:t xml:space="preserve"> к настоящему Положению.</w:t>
      </w:r>
    </w:p>
    <w:p w:rsidR="00000000" w:rsidRDefault="007F2C86">
      <w:pPr>
        <w:shd w:val="clear" w:color="auto" w:fill="FFFFFF"/>
        <w:jc w:val="center"/>
        <w:divId w:val="1805540087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1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39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оказания финансовой поддержки сельскохозяйственным предприятиям, выращивающим хлопок-сырец для государственных нужд на низкоурожайных землях </w:t>
      </w:r>
    </w:p>
    <w:p w:rsidR="00000000" w:rsidRDefault="007F2C86">
      <w:pPr>
        <w:shd w:val="clear" w:color="auto" w:fill="FFFFFF"/>
        <w:ind w:firstLine="851"/>
        <w:jc w:val="both"/>
        <w:divId w:val="1264652429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40" w:anchor="2000728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320"/>
        <w:gridCol w:w="320"/>
        <w:gridCol w:w="160"/>
        <w:gridCol w:w="160"/>
        <w:gridCol w:w="160"/>
        <w:gridCol w:w="138"/>
      </w:tblGrid>
      <w:tr w:rsidR="00000000">
        <w:trPr>
          <w:divId w:val="1590043112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ЗА</w:t>
            </w:r>
            <w:r>
              <w:rPr>
                <w:rStyle w:val="a6"/>
                <w:color w:val="000000"/>
                <w:sz w:val="20"/>
                <w:szCs w:val="20"/>
              </w:rPr>
              <w:t xml:space="preserve">КЛЮЧЕНИЕ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Style w:val="a6"/>
                <w:color w:val="000000"/>
                <w:sz w:val="20"/>
                <w:szCs w:val="20"/>
              </w:rPr>
              <w:t>комиссии ___________ района о посевной площади хлопчатника на низкоурожайных землях</w:t>
            </w:r>
          </w:p>
        </w:tc>
      </w:tr>
      <w:tr w:rsidR="00000000">
        <w:trPr>
          <w:divId w:val="159004311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Комиссия в составе председателя комиссии — хокима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________________________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159004311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членов комиссии: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9004311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начальника районного отдела сельского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_________________________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(Ф.И.О.) </w:t>
            </w:r>
          </w:p>
        </w:tc>
      </w:tr>
      <w:tr w:rsidR="00000000">
        <w:trPr>
          <w:divId w:val="1590043112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начальника районного отдела статистики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__________________________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(Ф.И.О.) </w:t>
            </w:r>
          </w:p>
        </w:tc>
      </w:tr>
      <w:tr w:rsidR="00000000">
        <w:trPr>
          <w:divId w:val="159004311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начальника районного отдела земельных ресурсов и государственного кадастра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__________________________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1590043112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br/>
              <w:t>рассмотрев итоги посева хлопчатника под урожай 20__ года, подтверждает, что нижеуказанными хозяйствами посеяны семена хлопчатника на низкоурожайных землях.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№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Название хозяйств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№ контура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Посевная площадь, 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Балл бонитета*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Сумма баллов бонитета (гр. 4 х гр. 5)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Средневзвешенный балл бонитета по хозяйству (итог гр. 6 / итог гр. 4)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7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Итого по хозяйству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Итого по хозяйству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ИТОГО по району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90043112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>* Земли с баллом бонитета ниже 40 и земли, не оцененные при расчете суммы баллов бонитета, оцениваются как 40-балльные.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 xml:space="preserve">Председатель комиссии — хокима района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члены комиссии: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 районного отдела сельского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>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 xml:space="preserve">(подпись)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 районного отдела статистики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_________________________________________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 xml:space="preserve">(Ф.И.О.) 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 районного отдела земельных ресурсов и государственного кадастра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</w:t>
            </w:r>
          </w:p>
        </w:tc>
      </w:tr>
      <w:tr w:rsidR="00000000">
        <w:trPr>
          <w:divId w:val="1590043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 xml:space="preserve">(подпись)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 xml:space="preserve">(Ф.И.О.) </w:t>
            </w:r>
          </w:p>
        </w:tc>
      </w:tr>
    </w:tbl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(приложение № 1 в редакции </w:t>
      </w:r>
      <w:hyperlink r:id="rId41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7 декабря 2018 года № 995 — Национальная база данных законодательства, 10.12.2018 г., № 09/18/995/2287)</w:t>
      </w:r>
    </w:p>
    <w:p w:rsidR="00000000" w:rsidRDefault="007F2C86">
      <w:pPr>
        <w:shd w:val="clear" w:color="auto" w:fill="FFFFFF"/>
        <w:jc w:val="center"/>
        <w:divId w:val="1204753048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2 к </w:t>
      </w:r>
      <w:r>
        <w:rPr>
          <w:rFonts w:eastAsia="Times New Roman"/>
          <w:color w:val="000080"/>
          <w:sz w:val="22"/>
          <w:szCs w:val="22"/>
        </w:rPr>
        <w:br/>
      </w:r>
      <w:hyperlink r:id="rId42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оказания финансовой поддержки сельскохозяйственным предприятиям, выращивающим хлопок-сырец для государственных нужд на низкоурожайных землях 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408"/>
        <w:gridCol w:w="144"/>
      </w:tblGrid>
      <w:tr w:rsidR="00000000">
        <w:trPr>
          <w:divId w:val="12898946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shd w:val="clear" w:color="auto" w:fill="FFFFFF"/>
              <w:jc w:val="center"/>
              <w:rPr>
                <w:rFonts w:eastAsia="Times New Roman"/>
                <w:color w:val="00008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Финансовому отделу хокимията </w:t>
            </w:r>
          </w:p>
        </w:tc>
      </w:tr>
      <w:tr w:rsidR="00000000">
        <w:trPr>
          <w:divId w:val="12898946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_______ района _______ области </w:t>
            </w:r>
          </w:p>
        </w:tc>
      </w:tr>
      <w:tr w:rsidR="00000000">
        <w:trPr>
          <w:divId w:val="12898946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(Республики Каракалпакстан)</w:t>
            </w:r>
          </w:p>
        </w:tc>
      </w:tr>
      <w:tr w:rsidR="00000000">
        <w:trPr>
          <w:divId w:val="12898946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898946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ЗАЯВЛЕНИЕ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</w:tr>
      <w:tr w:rsidR="00000000">
        <w:trPr>
          <w:divId w:val="128989463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Хозяйство ___________ сообщает о завершении посева хлопчатника под</w:t>
            </w:r>
          </w:p>
        </w:tc>
      </w:tr>
      <w:tr w:rsidR="00000000">
        <w:trPr>
          <w:divId w:val="12898946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(наименование)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8989463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урожай 20___ года на площади ___ гектаров, в том числе __ гектар на контуре №__ с баллом бонитета __, __ гектар на контуре №__ с баллом бонитета __, __ гект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ар на контуре №__ с баллом бонитета ___, __ гектар на контуре №__ с баллом бонитета __. Средневзвешенный балл бонитета составляет __.</w:t>
            </w:r>
          </w:p>
        </w:tc>
      </w:tr>
      <w:tr w:rsidR="00000000">
        <w:trPr>
          <w:divId w:val="128989463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Комиссией хокимията __________ района подтвержден посев хлопчатника на вышеуказанных контурах и в связи этим прошу вклю</w:t>
            </w:r>
            <w:r>
              <w:rPr>
                <w:rFonts w:eastAsia="Times New Roman"/>
                <w:color w:val="000000"/>
                <w:sz w:val="20"/>
                <w:szCs w:val="20"/>
              </w:rPr>
              <w:t>чить хозяйство ____________ в перечень хозяйств, выращивающих хлопок-сырец на низкоурожайных землях для государственных нужд и получающих государственную финансовую поддержку.</w:t>
            </w:r>
          </w:p>
        </w:tc>
      </w:tr>
      <w:tr w:rsidR="00000000">
        <w:trPr>
          <w:divId w:val="12898946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>Руководитель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br/>
              <w:t>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br/>
              <w:t>___________________</w:t>
            </w:r>
          </w:p>
        </w:tc>
      </w:tr>
      <w:tr w:rsidR="00000000">
        <w:trPr>
          <w:divId w:val="12898946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12898946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«___» ____________ 20___ г.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righ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М.П.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right"/>
              <w:rPr>
                <w:color w:val="000000"/>
              </w:rPr>
            </w:pPr>
          </w:p>
        </w:tc>
      </w:tr>
    </w:tbl>
    <w:p w:rsidR="00000000" w:rsidRDefault="007F2C86">
      <w:pPr>
        <w:shd w:val="clear" w:color="auto" w:fill="FFFFFF"/>
        <w:jc w:val="center"/>
        <w:divId w:val="17316545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3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43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>о порядке оказания финансовой поддержки сельскохозяйственным предприятиям, выращивающим хлопок-сырец для государственных нужд на низко</w:t>
      </w:r>
      <w:r>
        <w:rPr>
          <w:rFonts w:eastAsia="Times New Roman"/>
          <w:color w:val="000080"/>
          <w:sz w:val="22"/>
          <w:szCs w:val="22"/>
        </w:rPr>
        <w:t xml:space="preserve">урожайных землях 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"/>
        <w:gridCol w:w="106"/>
        <w:gridCol w:w="106"/>
        <w:gridCol w:w="106"/>
        <w:gridCol w:w="106"/>
        <w:gridCol w:w="106"/>
        <w:gridCol w:w="106"/>
        <w:gridCol w:w="106"/>
        <w:gridCol w:w="112"/>
      </w:tblGrid>
      <w:tr w:rsidR="00000000">
        <w:trPr>
          <w:divId w:val="27302800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РАСЧЕТ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Style w:val="a6"/>
                <w:color w:val="000000"/>
                <w:sz w:val="20"/>
                <w:szCs w:val="20"/>
              </w:rPr>
              <w:t>объема недополучаемого хлопка-сырца в 20__ году на низкоурожайных землях ____________ района ______________ области (Республики Каракалпакстан)</w:t>
            </w:r>
          </w:p>
        </w:tc>
      </w:tr>
      <w:tr w:rsidR="00000000">
        <w:trPr>
          <w:divId w:val="27302800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№ п/п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Название хозяйства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Посевная площадь, га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Средне взвешенный балл бонитета (гр. 7 приложение 1)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Кадастровая урожайность ц/га (гр. 6 х 0,4 ц)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Разница между нормативной и кадастровой урожайностями (24 ц – гр. 7)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Объем недополучаемого хлопка-сырца в тоннах (гр. 4 х гр. 8)/10</w:t>
            </w:r>
          </w:p>
        </w:tc>
      </w:tr>
      <w:tr w:rsidR="00000000">
        <w:trPr>
          <w:divId w:val="27302800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всего (гр. 4 приложение 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в т. ч. с баллом бонитета ниже 60 (из гр. 4 приложение 1)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9</w:t>
            </w: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Итого по району*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>* Итоги граф 9, 8, 7 и 6 по району определяются по следующему: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гр. 9 = (определяется суммированием); гр. 8 = (гр. 9/гр.4) х 10; гр. 7 =(24 ц – гр. 8); гр. 6 = (гр. 7/0,4 ц).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Заведующий финансовым отделом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>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730280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 xml:space="preserve">М.П.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7F2C86">
      <w:pPr>
        <w:shd w:val="clear" w:color="auto" w:fill="FFFFFF"/>
        <w:jc w:val="center"/>
        <w:divId w:val="865362620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3а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44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оказания финансовой поддержки сельскохозяйственным предприятиям, выращивающим хлопок-сырец для государственных нужд на низкоурожайных землях 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"/>
        <w:gridCol w:w="106"/>
        <w:gridCol w:w="106"/>
        <w:gridCol w:w="106"/>
        <w:gridCol w:w="106"/>
        <w:gridCol w:w="106"/>
        <w:gridCol w:w="106"/>
        <w:gridCol w:w="106"/>
        <w:gridCol w:w="112"/>
      </w:tblGrid>
      <w:tr w:rsidR="00000000">
        <w:trPr>
          <w:divId w:val="124202997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 xml:space="preserve">РАСЧЕТ </w:t>
            </w:r>
            <w:r>
              <w:rPr>
                <w:b/>
                <w:bCs/>
                <w:color w:val="000000"/>
              </w:rPr>
              <w:br/>
            </w:r>
            <w:r>
              <w:rPr>
                <w:rStyle w:val="a6"/>
                <w:color w:val="000000"/>
              </w:rPr>
              <w:t>объема недополучаемого хлопка-сырца в 20__ году на низкоурожайных землях __________ области (Рес</w:t>
            </w:r>
            <w:r>
              <w:rPr>
                <w:rStyle w:val="a6"/>
                <w:color w:val="000000"/>
              </w:rPr>
              <w:t>публики Каракалпакстан)</w:t>
            </w:r>
          </w:p>
        </w:tc>
      </w:tr>
      <w:tr w:rsidR="00000000">
        <w:trPr>
          <w:divId w:val="124202997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Название районов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Количество хозяйств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Посевная площадь, га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Средне взвешенный балл бонитета (гр. 6. приложение 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Кадастровая урожайность ц/га, (гр. 6 х 0,4 ц)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Разница между нормативной и кадастровой урожайностями (24 ц – гр. 7)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Объем недополучаемого хлопка-сырца в тоннах, (гр. 4 х гр. 8)/10</w:t>
            </w:r>
          </w:p>
        </w:tc>
      </w:tr>
      <w:tr w:rsidR="00000000">
        <w:trPr>
          <w:divId w:val="12420299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всего (гр. 4 приложение 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в т. ч. с баллом бонитета ниже 60 (гр. 5 приложение 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9</w:t>
            </w: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Итого по области*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* Итоги граф 9, 8, 7 и 6 по области (Республики Каракалпакстан) определяются по следующему: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гр. 9 = (определяется суммированием). гр. 8 = (гр. 9/гр. 4) х 10. гр. 7 = (24ц - гр. 8). гр. 6 = (гр. 7/0,4 ц.)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Руководитель территориального финансового 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242029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(Министр финансов Республики Каракалпакстан)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7F2C86">
      <w:pPr>
        <w:shd w:val="clear" w:color="auto" w:fill="FFFFFF"/>
        <w:jc w:val="center"/>
        <w:divId w:val="1795518061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4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45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оказания финансовой поддержки сельскохозяйственным предприятиям, выращивающим хлопок-сырец для государственных нужд на низкоурожайных землях 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240"/>
        <w:gridCol w:w="240"/>
      </w:tblGrid>
      <w:tr w:rsidR="00000000">
        <w:trPr>
          <w:divId w:val="20350357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shd w:val="clear" w:color="auto" w:fill="FFFFFF"/>
              <w:jc w:val="center"/>
              <w:rPr>
                <w:rFonts w:eastAsia="Times New Roman"/>
                <w:color w:val="00008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Финансовому отделу хокимията ________________ район</w:t>
            </w: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СПРАВКА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</w:tr>
      <w:tr w:rsidR="00000000">
        <w:trPr>
          <w:divId w:val="2035035719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Настоящая справка дана о том, что из урожая 20__ года в соответствии с договорами контрактации нижеследующими хозяйствами реализовано для государственных нужд хлопка-сырца всего ____ тонн, в том числе,</w:t>
            </w: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Наименование хозяйств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Объем реализованного </w:t>
            </w:r>
            <w:r>
              <w:rPr>
                <w:rStyle w:val="a6"/>
                <w:color w:val="000000"/>
                <w:sz w:val="20"/>
                <w:szCs w:val="20"/>
              </w:rPr>
              <w:t>хлопка-сырца, тонна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Стоимость реализованного хлопка-сырца, тыс. сум.</w:t>
            </w: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  <w:t>Председатель ОАО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«_______________»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____________________</w:t>
            </w: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Главный бухгалтер ОАО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  <w:t>«_______________»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t>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  <w:t>____________________</w:t>
            </w:r>
          </w:p>
        </w:tc>
      </w:tr>
      <w:tr w:rsidR="00000000">
        <w:trPr>
          <w:divId w:val="20350357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 xml:space="preserve">(подпись)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 xml:space="preserve">(Ф.И.О.) </w:t>
            </w:r>
          </w:p>
        </w:tc>
      </w:tr>
      <w:tr w:rsidR="00000000">
        <w:trPr>
          <w:divId w:val="203503571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20____ йил «____» ______________ № - ______.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7F2C86">
      <w:pPr>
        <w:shd w:val="clear" w:color="auto" w:fill="FFFFFF"/>
        <w:jc w:val="center"/>
        <w:divId w:val="1841507336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5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46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оказания финансовой поддержки сельскохозяйственным предприятиям, выращивающим хлопок-сырец для государственных нужд на низкоурожайных землях </w:t>
      </w:r>
    </w:p>
    <w:p w:rsidR="00000000" w:rsidRDefault="007F2C86">
      <w:pPr>
        <w:shd w:val="clear" w:color="auto" w:fill="FFFFFF"/>
        <w:ind w:firstLine="851"/>
        <w:jc w:val="both"/>
        <w:divId w:val="920062097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47" w:anchor="2000944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120"/>
        <w:gridCol w:w="120"/>
        <w:gridCol w:w="120"/>
        <w:gridCol w:w="120"/>
        <w:gridCol w:w="120"/>
        <w:gridCol w:w="120"/>
        <w:gridCol w:w="120"/>
      </w:tblGrid>
      <w:tr w:rsidR="00000000">
        <w:trPr>
          <w:divId w:val="585652829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ЗА</w:t>
            </w:r>
            <w:r>
              <w:rPr>
                <w:rStyle w:val="a6"/>
                <w:color w:val="000000"/>
                <w:sz w:val="20"/>
                <w:szCs w:val="20"/>
              </w:rPr>
              <w:t>КЛЮЧЕНИЕ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Style w:val="a6"/>
                <w:color w:val="000000"/>
                <w:sz w:val="20"/>
                <w:szCs w:val="20"/>
              </w:rPr>
              <w:t>комиссии ___________ района о фактических уборочных площадях хлопчатника на низкоурожайных землях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Комиссия в составе председателя комиссии — хокима района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br/>
              <w:t>______________________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(Ф.И.О.) 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членов комиссии: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начальника районного отдела сельского хозяйства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______________________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начальника районного отдела статистики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______________________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начальника районного отдела земельных ресурсов и государственного кадастра,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_____________________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(Ф.И.О.) 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5652829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рассмотрев итоги уборки урожая хлопчатника под урожай 20__ года, подтверждает, что нижеуказанными хозяйствами убран хлопок-сырец на низкоурожайных землях.</w:t>
            </w:r>
          </w:p>
        </w:tc>
      </w:tr>
      <w:tr w:rsidR="00000000">
        <w:trPr>
          <w:divId w:val="585652829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№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Style w:val="a6"/>
                <w:color w:val="000000"/>
                <w:sz w:val="20"/>
                <w:szCs w:val="20"/>
              </w:rPr>
              <w:t xml:space="preserve">п/п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Название хозяйств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№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Style w:val="a6"/>
                <w:color w:val="000000"/>
                <w:sz w:val="20"/>
                <w:szCs w:val="20"/>
              </w:rPr>
              <w:t>контура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Уборочная площадь, га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Балл бонитета*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Сумма баллов бонитета (гр. 4 х гр. 5)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Средне взвешенный балл бонитета по хозяйству (итог гр. 7/ итог гр. 4)</w:t>
            </w:r>
          </w:p>
        </w:tc>
      </w:tr>
      <w:tr w:rsidR="00000000">
        <w:trPr>
          <w:divId w:val="58565282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в т. ч. с баллом бонитета ниже 60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8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Итого по хозяйству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Х 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Итого по хозяйству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ИТОГО по району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585652829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* Земли с баллом бонитета ниже 40 и земли, не оцененные при расчете суммы баллов бонитета, оцениваются как 40-балльные.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>Председатель комиссии — хокима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члены комиссии: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 районного отдела сельского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 xml:space="preserve">(Ф.И.О.) 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 районного отдела статистики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 xml:space="preserve">(Ф.И.О.) 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 районного отдела земельных ресурсов и государственного кадастра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</w:t>
            </w:r>
          </w:p>
        </w:tc>
      </w:tr>
      <w:tr w:rsidR="00000000">
        <w:trPr>
          <w:divId w:val="5856528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 xml:space="preserve">(Ф.И.О.) </w:t>
            </w:r>
          </w:p>
        </w:tc>
      </w:tr>
    </w:tbl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(приложение № 5 в редакции </w:t>
      </w:r>
      <w:hyperlink r:id="rId48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7 декабря 2018 года № 995 — Национальная база данных законодательства, 10.12.2018 г., № 09/18/995/2287)</w:t>
      </w:r>
    </w:p>
    <w:p w:rsidR="00000000" w:rsidRDefault="007F2C86">
      <w:pPr>
        <w:shd w:val="clear" w:color="auto" w:fill="FFFFFF"/>
        <w:jc w:val="center"/>
        <w:divId w:val="1256478323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6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49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оказания финансовой поддержки сельскохозяйственным предприятиям, выращивающим хлопок- сырец для государственных нужд на низкоурожайных землях </w:t>
      </w:r>
    </w:p>
    <w:p w:rsidR="00000000" w:rsidRDefault="007F2C86">
      <w:pPr>
        <w:shd w:val="clear" w:color="auto" w:fill="FFFFFF"/>
        <w:ind w:firstLine="851"/>
        <w:jc w:val="both"/>
        <w:divId w:val="517698315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50" w:anchor="2000959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320"/>
        <w:gridCol w:w="320"/>
        <w:gridCol w:w="24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000000">
        <w:trPr>
          <w:divId w:val="1513571685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«УТВЕРЖДАЮ»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Хоким ___________________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______________________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М.П.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РАСЧЕТ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Style w:val="a6"/>
                <w:color w:val="000000"/>
                <w:sz w:val="20"/>
                <w:szCs w:val="20"/>
              </w:rPr>
              <w:t>суммы финансовой поддержки хозяйствам, вырастившим хлопок-сырец для государственных нужд в 20__ году на низкоурожайных землях ______________ района ______________ области (Республики Каракалпакстан)</w:t>
            </w: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Название хозяйств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Фактическая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Средне взвешенный балл бонитета по уборочной площади (гр. 8 приложение 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Кадастровая урожайность (гр. 7 х 0,4 ц) ц/га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Разница между нормативной и кадастровой урожайности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Недополученный хлопок на низкоурожайных землях в тоннах (гр. 3 х гр. 10/10)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Сумма </w:t>
            </w:r>
            <w:r>
              <w:rPr>
                <w:color w:val="000000"/>
                <w:sz w:val="15"/>
                <w:szCs w:val="15"/>
              </w:rPr>
              <w:t>финансовой поддержки из расчета ____ тыс сум. /т х гр. 11 (тыс сум.)</w:t>
            </w: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уборочная площадь, га. (гр. 4 приложение 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в т. ч. c баллом бонитета ниже 60 (гр. 5 приложение 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валовой урожай, в (тн)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средняя урожайность (гр. 5 / гр. 3 х 10) ц/га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фактической (гр. 6 – гр. 8)*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нормативной (24 ц – гр. 8)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12</w:t>
            </w: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Итого**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* По хозяйствам, собравшим с 1 га хлопок-сырец ниже фактической кадастровой урожайности, расчет суммы финансовой поддержки не производится. </w:t>
            </w: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** Итоги граф 11, 10, 8 и 7 по району определяются по следующему: гр. 11 = (гр. 3 х гр. 10/10); гр. 10 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= (гр. 11 / гр. 3) х 10; гр. 8 = 24 ц. – гр. 10; гр. 7 = гр. 8/0,4 ц. </w:t>
            </w: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Заведующий финансовым отделом __________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br/>
              <w:t>М.П.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_____________</w:t>
            </w: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Начальник отдела сельского хозяйства__________ района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br/>
              <w:t>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br/>
              <w:t>_______________</w:t>
            </w:r>
          </w:p>
        </w:tc>
      </w:tr>
      <w:tr w:rsidR="00000000">
        <w:trPr>
          <w:divId w:val="15135716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</w:tbl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(приложение № 6 в редакции </w:t>
      </w:r>
      <w:hyperlink r:id="rId51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7 декабря 2018 года № 995 — Национальная база данных законодательства, 10.12.2018 г., № 09/18/995/2287)</w:t>
      </w:r>
    </w:p>
    <w:p w:rsidR="00000000" w:rsidRDefault="007F2C86">
      <w:pPr>
        <w:shd w:val="clear" w:color="auto" w:fill="FFFFFF"/>
        <w:jc w:val="center"/>
        <w:divId w:val="1226574986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6а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52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оказания финансовой поддержки сельскохозяйственным предприятиям, выращивающим хлопок- сырец для государственных нужд на низкоурожайных землях </w:t>
      </w:r>
    </w:p>
    <w:p w:rsidR="00000000" w:rsidRDefault="007F2C86">
      <w:pPr>
        <w:shd w:val="clear" w:color="auto" w:fill="FFFFFF"/>
        <w:ind w:firstLine="851"/>
        <w:jc w:val="both"/>
        <w:divId w:val="140781226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53" w:anchor="2001003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tbl>
      <w:tblPr>
        <w:tblpPr w:leftFromText="36" w:rightFromText="36" w:vertAnchor="text"/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320"/>
        <w:gridCol w:w="320"/>
        <w:gridCol w:w="24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000000">
        <w:trPr>
          <w:divId w:val="709495317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>
              <w:rPr>
                <w:color w:val="000000"/>
                <w:sz w:val="20"/>
                <w:szCs w:val="20"/>
              </w:rPr>
              <w:t>УТВЕРЖДАЮ</w:t>
            </w:r>
            <w:r>
              <w:rPr>
                <w:color w:val="000000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709495317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Хоким _________________ области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709495317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709495317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 М.П.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709495317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709495317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Style w:val="a6"/>
                <w:color w:val="000000"/>
                <w:sz w:val="20"/>
                <w:szCs w:val="20"/>
              </w:rPr>
              <w:t xml:space="preserve">СВОДНЫЙ РАСЧЕТ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Style w:val="a6"/>
                <w:color w:val="000000"/>
                <w:sz w:val="20"/>
                <w:szCs w:val="20"/>
              </w:rPr>
              <w:t>суммы финансовой поддержки хозяйствам, вырастившим хлопок-сырец для государственных нужд в 20__ году на низкоурожайных землях ____________ области (Республики Каракалпакстан)</w:t>
            </w:r>
          </w:p>
        </w:tc>
      </w:tr>
      <w:tr w:rsidR="00000000">
        <w:trPr>
          <w:divId w:val="709495317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№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Название района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Количество хозяйств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Фактическая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Средне взвеше</w:t>
            </w:r>
            <w:r>
              <w:rPr>
                <w:color w:val="000000"/>
                <w:sz w:val="15"/>
                <w:szCs w:val="15"/>
              </w:rPr>
              <w:t xml:space="preserve">нный балл бонитета по уборочной площади (гр. 7 приложение 6)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Кадастровая урожайность (гр. 8 х 0,4 ц) ц/га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Разница между нормативной и кадастровой урожайности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Недополученный хлопок на низко урожайных землях (тн.) (гр. 4 х гр. 11)/10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Сумма финансовой поддержки из расчета ____ тыс. сум. / т х гр. 12 (тыс. сум.)</w:t>
            </w:r>
          </w:p>
        </w:tc>
      </w:tr>
      <w:tr w:rsidR="00000000">
        <w:trPr>
          <w:divId w:val="70949531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уборочная площадь, га. (гр. 3 приложение 6)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в т. ч. с баллом бонитета ниже 60 (гр. 4 приложение 6)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валовой урожай, (тн)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средняя урожайность (гр. 6/ гр. 4 х 10) ц/га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факт</w:t>
            </w:r>
            <w:r>
              <w:rPr>
                <w:color w:val="000000"/>
                <w:sz w:val="15"/>
                <w:szCs w:val="15"/>
              </w:rPr>
              <w:t xml:space="preserve">ической ц/га (гр. 7 – гр. 9)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нормативной ц/га (24 ц – гр. 9)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</w:tr>
      <w:tr w:rsidR="00000000">
        <w:trPr>
          <w:divId w:val="7094953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13</w:t>
            </w:r>
          </w:p>
        </w:tc>
      </w:tr>
      <w:tr w:rsidR="00000000">
        <w:trPr>
          <w:divId w:val="7094953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7094953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7094953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Итого*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7094953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>* Итоги граф 12, 11, 9 и 8 по области определяются в следующем порядке: гр. 12 = (гр. 4 х гр. 11/10); гр. 11 = (гр. 12 / гр. 4) х 10; гр. 9 = 24 ц – гр. 11; гр. 8 = гр. 9/0,4 ц</w:t>
            </w:r>
          </w:p>
        </w:tc>
      </w:tr>
      <w:tr w:rsidR="00000000">
        <w:trPr>
          <w:divId w:val="7094953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Начальник финансового управления ____________ области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br/>
              <w:t>М.П.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  <w:t>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  <w:t>____________</w:t>
            </w:r>
          </w:p>
        </w:tc>
      </w:tr>
      <w:tr w:rsidR="00000000">
        <w:trPr>
          <w:divId w:val="7094953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(Министр финансов Республики Каракалпакстан)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7094953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t>Начальник управления сельского хозяйства__________ области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br/>
              <w:t xml:space="preserve">М.П.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br/>
              <w:t xml:space="preserve">____________ </w:t>
            </w: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br/>
              <w:t>____________</w:t>
            </w:r>
            <w:r>
              <w:rPr>
                <w:color w:val="000000"/>
              </w:rPr>
              <w:br/>
            </w: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7094953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(Министр сельского хозяйства Республики Каракалпакстан)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(приложение № 6а в редакции </w:t>
      </w:r>
      <w:hyperlink r:id="rId54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7 декабря 2018 года № 995 — Национальная база данных законодательства, 10.12.2018 г., № 09/18/995/2287)</w:t>
      </w:r>
    </w:p>
    <w:p w:rsidR="00000000" w:rsidRDefault="007F2C86">
      <w:pPr>
        <w:shd w:val="clear" w:color="auto" w:fill="FFFFFF"/>
        <w:jc w:val="center"/>
        <w:divId w:val="1626427179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7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55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оказания финансовой поддержки сельскохозяйственным предприятиям, выращивающим хлопок-сырец для государственных нужд на низкоурожайных землях 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60"/>
        <w:gridCol w:w="60"/>
        <w:gridCol w:w="60"/>
        <w:gridCol w:w="60"/>
        <w:gridCol w:w="60"/>
        <w:gridCol w:w="60"/>
        <w:gridCol w:w="60"/>
        <w:gridCol w:w="60"/>
        <w:gridCol w:w="60"/>
        <w:gridCol w:w="60"/>
        <w:gridCol w:w="60"/>
        <w:gridCol w:w="60"/>
        <w:gridCol w:w="60"/>
        <w:gridCol w:w="60"/>
        <w:gridCol w:w="60"/>
      </w:tblGrid>
      <w:tr w:rsidR="00000000">
        <w:trPr>
          <w:divId w:val="750665643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 xml:space="preserve">ОТЧЕТ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Style w:val="a6"/>
                <w:color w:val="000000"/>
                <w:sz w:val="20"/>
                <w:szCs w:val="20"/>
              </w:rPr>
              <w:t>по использованию средств, поступивших для финансовой поддержки хозяйств, производивших хлопок-сыр</w:t>
            </w:r>
            <w:r>
              <w:rPr>
                <w:rStyle w:val="a6"/>
                <w:color w:val="000000"/>
                <w:sz w:val="20"/>
                <w:szCs w:val="20"/>
              </w:rPr>
              <w:t>ец на низкоурожайных землях в 20__ году по ______________________ области (Республике Каракалпакстан)</w:t>
            </w:r>
          </w:p>
        </w:tc>
      </w:tr>
      <w:tr w:rsidR="00000000">
        <w:trPr>
          <w:divId w:val="7506656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righ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(тыс. сум.)</w:t>
            </w:r>
          </w:p>
        </w:tc>
      </w:tr>
      <w:tr w:rsidR="00000000">
        <w:trPr>
          <w:divId w:val="750665643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№ </w:t>
            </w:r>
            <w:r>
              <w:rPr>
                <w:color w:val="000000"/>
                <w:sz w:val="15"/>
                <w:szCs w:val="15"/>
              </w:rPr>
              <w:br/>
              <w:t>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Наименование районов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Средства, выделенные для финансовой поддержки хозяйств</w:t>
            </w:r>
          </w:p>
        </w:tc>
        <w:tc>
          <w:tcPr>
            <w:tcW w:w="0" w:type="auto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Направления использования сумм финансовой поддержи </w:t>
            </w:r>
          </w:p>
        </w:tc>
      </w:tr>
      <w:tr w:rsidR="00000000">
        <w:trPr>
          <w:divId w:val="7506656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погашение задолженности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на предоплату</w:t>
            </w:r>
          </w:p>
        </w:tc>
      </w:tr>
      <w:tr w:rsidR="00000000">
        <w:trPr>
          <w:divId w:val="7506656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ГСМ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минеральные удобрения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услуги МТП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э/энергия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единый 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…….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ГСМ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минеральные удобрения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 xml:space="preserve">услуги МТП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э/энергия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5"/>
                <w:szCs w:val="15"/>
              </w:rPr>
              <w:t>…….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15"/>
                <w:szCs w:val="15"/>
              </w:rPr>
              <w:t>…….</w:t>
            </w:r>
          </w:p>
        </w:tc>
      </w:tr>
      <w:tr w:rsidR="00000000">
        <w:trPr>
          <w:divId w:val="750665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16</w:t>
            </w:r>
          </w:p>
        </w:tc>
      </w:tr>
      <w:tr w:rsidR="00000000">
        <w:trPr>
          <w:divId w:val="750665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750665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7506656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  <w:t>Руководитель территориального финансового управления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_________</w:t>
            </w:r>
          </w:p>
        </w:tc>
      </w:tr>
      <w:tr w:rsidR="00000000">
        <w:trPr>
          <w:divId w:val="7506656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(Министр финансов Республики Каракалпакстан)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(Ф.И.О.)</w:t>
            </w:r>
          </w:p>
        </w:tc>
      </w:tr>
      <w:tr w:rsidR="00000000">
        <w:trPr>
          <w:divId w:val="7506656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  <w:t>Руководитель территориального государственного налогового 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_________</w:t>
            </w:r>
          </w:p>
        </w:tc>
      </w:tr>
      <w:tr w:rsidR="00000000">
        <w:trPr>
          <w:divId w:val="7506656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 xml:space="preserve">(Ф.И.О.) </w:t>
            </w:r>
          </w:p>
        </w:tc>
      </w:tr>
    </w:tbl>
    <w:p w:rsidR="00000000" w:rsidRDefault="007F2C86">
      <w:pPr>
        <w:shd w:val="clear" w:color="auto" w:fill="FFFFFF"/>
        <w:jc w:val="center"/>
        <w:divId w:val="363946667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8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56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оказания финансовой поддержки сельскохозяйственным предприятиям, выращивающим хлопок-сырец для государственных нужд на низкоурожайных землях </w:t>
      </w:r>
    </w:p>
    <w:p w:rsidR="00000000" w:rsidRDefault="007F2C86">
      <w:pPr>
        <w:shd w:val="clear" w:color="auto" w:fill="FFFFFF"/>
        <w:jc w:val="center"/>
        <w:divId w:val="1277326529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СХЕМА</w:t>
      </w:r>
    </w:p>
    <w:p w:rsidR="00000000" w:rsidRDefault="007F2C86">
      <w:pPr>
        <w:shd w:val="clear" w:color="auto" w:fill="FFFFFF"/>
        <w:jc w:val="center"/>
        <w:divId w:val="1296833394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 xml:space="preserve">оказания финансовой поддержки хозяйствам, выращивающим хлопок-сырец для государственных нужд на низкоурожайных землях </w:t>
      </w:r>
    </w:p>
    <w:p w:rsidR="00000000" w:rsidRDefault="007F2C86">
      <w:pPr>
        <w:shd w:val="clear" w:color="auto" w:fill="FFFFFF"/>
        <w:ind w:firstLine="851"/>
        <w:jc w:val="both"/>
        <w:divId w:val="2047951266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57" w:anchor="2001052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165"/>
        <w:gridCol w:w="480"/>
        <w:gridCol w:w="480"/>
      </w:tblGrid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Этапы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  <w:sz w:val="20"/>
                <w:szCs w:val="20"/>
              </w:rPr>
              <w:t>Исполнители</w:t>
            </w:r>
          </w:p>
        </w:tc>
      </w:tr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Определение перечня и площади хозяйств, выращивающих хлопчатник на низкоурожайных землях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В течение 20 дней после завершения посева хлопчатника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Районная комиссия</w:t>
            </w:r>
          </w:p>
        </w:tc>
      </w:tr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Доведение решения районной комиссии до районного финансового отдела, а также до хозяйств, выращивающих хлопок-сырец на низкоурожайных землях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В течение 3 дней после принятия решения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Районная комиссия</w:t>
            </w:r>
          </w:p>
        </w:tc>
      </w:tr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Обращение хозяйств в районный финансовый отдел о вкл</w:t>
            </w:r>
            <w:r>
              <w:rPr>
                <w:rFonts w:eastAsia="Times New Roman"/>
                <w:color w:val="000000"/>
                <w:sz w:val="20"/>
                <w:szCs w:val="20"/>
              </w:rPr>
              <w:t>ючении их в перечень хозяйств, получающих финансовую поддержку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В течение 10 дней после получения решения районной комиссии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Руководители хозяйств</w:t>
            </w:r>
          </w:p>
        </w:tc>
      </w:tr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Определение и представление расчетного объема недополучаемого хлопка-сырца по району в областное финансовое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управление (Министерство финансов Республики Каракалпакстан)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Не позднее 15 июня календарного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Районный финансовый отдел</w:t>
            </w:r>
          </w:p>
        </w:tc>
      </w:tr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Определение и представление расчетного объема недополучаемого хлопка-сырца по области (Республике Каракалпакстан) в Министерство финансов Республики Узбекистан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Не позднее 15 июля календарного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Областные финансовые управления (Министерство финансов Респ</w:t>
            </w:r>
            <w:r>
              <w:rPr>
                <w:rFonts w:eastAsia="Times New Roman"/>
                <w:color w:val="000000"/>
                <w:sz w:val="20"/>
                <w:szCs w:val="20"/>
              </w:rPr>
              <w:t>ублики Каракалпакстан)</w:t>
            </w:r>
          </w:p>
        </w:tc>
      </w:tr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Определение средней расчетной суммы, приходящейся на 1 тонну хлопка-сырца, недополучаемого на низкоурожайных землях и доведение ее до Министерства финансов Республики Каракалпакстан и областных финансовых управлений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До 1 сентября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календарного года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Министерство финансов, </w:t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  <w:t>Минсельхоз</w:t>
            </w:r>
          </w:p>
        </w:tc>
      </w:tr>
      <w:tr w:rsidR="00000000">
        <w:trPr>
          <w:divId w:val="1902250838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Представление в районный финансовый отдел справки хлопкоочистительного предприятия об объемах хлопка-сырца, реализованного для государственных нужд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До 15 ноября календарного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Хлопкоочистите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льные предприятия </w:t>
            </w:r>
          </w:p>
        </w:tc>
      </w:tr>
      <w:tr w:rsidR="00000000">
        <w:trPr>
          <w:divId w:val="190225083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Представление в районный финансовый отдел заключения комиссии хокимията района о фактической уборочной площади хлопчатника на низкоурожайных землях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Районная комиссия</w:t>
            </w:r>
          </w:p>
        </w:tc>
      </w:tr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VIII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Определение суммы финансовой поддержки в разрезе хозяйств, выр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ащивающих хлопок-сырец для государственных нужд на низкоурожайных землях и представление ее в областное финансовое управление (Министерство финансов Республики Каракалпакстан)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До 20 ноября календарного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Районный финансовый отдел, районный отдел сельско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го хозяйства</w:t>
            </w:r>
          </w:p>
        </w:tc>
      </w:tr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Проверка правильности определения суммы финансовой поддержки районными отделами, обобщение по области и представление в Министерство финансов сводного расчета суммы финансовой поддержки, требуемой для поддержки хозяйств области (Республики Каракалпакстан),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выращивающих хлопок-сырец для государственных нужд на низкоурожайных землях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До 1 декабря календарного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Министерство финансов Республики Каракалпакстан, областные финансовые управления</w:t>
            </w:r>
          </w:p>
        </w:tc>
      </w:tr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Рассмотрение расчетов областей (Республики Каракалпакстан) по о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пределению суммы финансовой поддержки и доведение их до областных финансовых управлений (Министерство финансов Республики Каракалпакстан) для принятия к оплате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В течение 1 недели после представления расчетов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Министерство финансов Республики</w:t>
            </w:r>
            <w:r>
              <w:rPr>
                <w:rFonts w:eastAsia="Times New Roman"/>
                <w:color w:val="000000"/>
              </w:rPr>
              <w:t xml:space="preserve"> Узбекистан </w:t>
            </w:r>
          </w:p>
        </w:tc>
      </w:tr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X</w:t>
            </w: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Доведение до районных финансовых отделов утвержденной суммы финансовой поддержки в разрезе хозяйств.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В течение 2 дней с момента получения утвержденной суммы финансовой поддержки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Областные финансовые управления (Министерство финансов Республики Каракалпа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кстан)</w:t>
            </w:r>
          </w:p>
        </w:tc>
      </w:tr>
      <w:tr w:rsidR="00000000">
        <w:trPr>
          <w:divId w:val="19022508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  <w:sz w:val="20"/>
                <w:szCs w:val="20"/>
              </w:rPr>
              <w:t>XII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Представление районному подразделению казначейства платежного поручения с приложением копии расчета, утвержденного областным финансовым управлением (Министерством финансов Республики Каракалпакстан), для перечисления средств на счета хозяйств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В течение 3 банковских дней с момента получения утвержденной суммы финансовой поддержки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7F2C86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Районный финансовый отдел, районное подразделение казначейства</w:t>
            </w:r>
          </w:p>
        </w:tc>
      </w:tr>
    </w:tbl>
    <w:p w:rsidR="00000000" w:rsidRDefault="007F2C86">
      <w:pPr>
        <w:shd w:val="clear" w:color="auto" w:fill="FFFFFF"/>
        <w:ind w:firstLine="851"/>
        <w:jc w:val="both"/>
        <w:divId w:val="127732652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(приложение № 8 в редакции </w:t>
      </w:r>
      <w:hyperlink r:id="rId58" w:anchor="409787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</w:t>
      </w:r>
      <w:r>
        <w:rPr>
          <w:rFonts w:eastAsia="Times New Roman"/>
          <w:i/>
          <w:iCs/>
          <w:color w:val="800000"/>
          <w:sz w:val="22"/>
          <w:szCs w:val="22"/>
        </w:rPr>
        <w:t>та Министров Республики Узбекистан от 7 декабря 2018 года № 995 — Национальная база данных законодательства, 10.12.2018 г., № 09/18/995/2287)</w:t>
      </w:r>
    </w:p>
    <w:p w:rsidR="00000000" w:rsidRDefault="007F2C86">
      <w:pPr>
        <w:shd w:val="clear" w:color="auto" w:fill="FFFFFF"/>
        <w:divId w:val="1277326529"/>
        <w:rPr>
          <w:rFonts w:eastAsia="Times New Roman"/>
        </w:rPr>
      </w:pPr>
    </w:p>
    <w:p w:rsidR="007F2C86" w:rsidRDefault="007F2C86">
      <w:pPr>
        <w:shd w:val="clear" w:color="auto" w:fill="FFFFFF"/>
        <w:jc w:val="center"/>
        <w:divId w:val="2010136222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(Собрание законодательства Республики Узбекистан, 2012 г., № 15, ст. 171; 2015 г., № 52, ст. 647; 2016 г., № 17, ст. 176; Национальная база данных законодательства, 10.12.2018 г., № 09/18/995/2287)</w:t>
      </w:r>
    </w:p>
    <w:sectPr w:rsidR="007F2C86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A7F12"/>
    <w:rsid w:val="007F2C86"/>
    <w:rsid w:val="009A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DDCC4-F4F4-4522-AE93-87FDECED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signature">
    <w:name w:val="signature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326529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76106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52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63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72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63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75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0329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8623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6566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6057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61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538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7968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36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626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54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3537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97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374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85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91588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0087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2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3112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3048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4632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45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8005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2620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2997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8061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5719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7336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0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2829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8323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8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1685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74986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12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5317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7179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5643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6667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3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512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0838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62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ex.uz/docs/1998950?ONDATE=11.04.2012%2000" TargetMode="External"/><Relationship Id="rId18" Type="http://schemas.openxmlformats.org/officeDocument/2006/relationships/hyperlink" Target="javascript:scrollText(2000720)" TargetMode="External"/><Relationship Id="rId26" Type="http://schemas.openxmlformats.org/officeDocument/2006/relationships/hyperlink" Target="javascript:scrollText(2000941)" TargetMode="External"/><Relationship Id="rId39" Type="http://schemas.openxmlformats.org/officeDocument/2006/relationships/hyperlink" Target="javascript:scrollText(1999048)" TargetMode="External"/><Relationship Id="rId21" Type="http://schemas.openxmlformats.org/officeDocument/2006/relationships/hyperlink" Target="javascript:scrollText(2000815)" TargetMode="External"/><Relationship Id="rId34" Type="http://schemas.openxmlformats.org/officeDocument/2006/relationships/hyperlink" Target="http://lex.uz/docs/2939514?ONDATE=02.05.2016%2000" TargetMode="External"/><Relationship Id="rId42" Type="http://schemas.openxmlformats.org/officeDocument/2006/relationships/hyperlink" Target="javascript:scrollText(1999048)" TargetMode="External"/><Relationship Id="rId47" Type="http://schemas.openxmlformats.org/officeDocument/2006/relationships/hyperlink" Target="http://lex.uz/docs/1998950?ONDATE=11.04.2012%2000" TargetMode="External"/><Relationship Id="rId50" Type="http://schemas.openxmlformats.org/officeDocument/2006/relationships/hyperlink" Target="http://lex.uz/docs/1998950?ONDATE=11.04.2012%2000" TargetMode="External"/><Relationship Id="rId55" Type="http://schemas.openxmlformats.org/officeDocument/2006/relationships/hyperlink" Target="javascript:scrollText(1999048)" TargetMode="External"/><Relationship Id="rId7" Type="http://schemas.openxmlformats.org/officeDocument/2006/relationships/hyperlink" Target="http://lex.uz/docs/1998950?ONDATE=31.12.2015%2000" TargetMode="External"/><Relationship Id="rId12" Type="http://schemas.openxmlformats.org/officeDocument/2006/relationships/hyperlink" Target="http://lex.uz/docs/2850084?ONDATE=31.12.2015%2000" TargetMode="External"/><Relationship Id="rId17" Type="http://schemas.openxmlformats.org/officeDocument/2006/relationships/hyperlink" Target="http://lex.uz/docs/4096609" TargetMode="External"/><Relationship Id="rId25" Type="http://schemas.openxmlformats.org/officeDocument/2006/relationships/hyperlink" Target="javascript:scrollText(2000866)" TargetMode="External"/><Relationship Id="rId33" Type="http://schemas.openxmlformats.org/officeDocument/2006/relationships/hyperlink" Target="http://lex.uz/docs/1998950?ONDATE=11.04.2012%2000" TargetMode="External"/><Relationship Id="rId38" Type="http://schemas.openxmlformats.org/officeDocument/2006/relationships/hyperlink" Target="javascript:scrollText(2001047)" TargetMode="External"/><Relationship Id="rId46" Type="http://schemas.openxmlformats.org/officeDocument/2006/relationships/hyperlink" Target="javascript:scrollText(1999048)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lex.uz/docs/1998950?ONDATE=11.04.2012%2000" TargetMode="External"/><Relationship Id="rId20" Type="http://schemas.openxmlformats.org/officeDocument/2006/relationships/hyperlink" Target="javascript:scrollText(2000815)" TargetMode="External"/><Relationship Id="rId29" Type="http://schemas.openxmlformats.org/officeDocument/2006/relationships/hyperlink" Target="http://lex.uz/docs/4096609" TargetMode="External"/><Relationship Id="rId41" Type="http://schemas.openxmlformats.org/officeDocument/2006/relationships/hyperlink" Target="http://lex.uz/docs/4096609" TargetMode="External"/><Relationship Id="rId54" Type="http://schemas.openxmlformats.org/officeDocument/2006/relationships/hyperlink" Target="http://lex.uz/docs/4096609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scrollText(1999048)" TargetMode="External"/><Relationship Id="rId11" Type="http://schemas.openxmlformats.org/officeDocument/2006/relationships/hyperlink" Target="http://lex.uz/docs/1998950?ONDATE=11.04.2012%2000" TargetMode="External"/><Relationship Id="rId24" Type="http://schemas.openxmlformats.org/officeDocument/2006/relationships/hyperlink" Target="http://lex.uz/docs/4096609" TargetMode="External"/><Relationship Id="rId32" Type="http://schemas.openxmlformats.org/officeDocument/2006/relationships/hyperlink" Target="javascript:scrollText(2000996)" TargetMode="External"/><Relationship Id="rId37" Type="http://schemas.openxmlformats.org/officeDocument/2006/relationships/hyperlink" Target="javascript:scrollText(2001026)" TargetMode="External"/><Relationship Id="rId40" Type="http://schemas.openxmlformats.org/officeDocument/2006/relationships/hyperlink" Target="http://lex.uz/docs/1998950?ONDATE=11.04.2012%2000" TargetMode="External"/><Relationship Id="rId45" Type="http://schemas.openxmlformats.org/officeDocument/2006/relationships/hyperlink" Target="javascript:scrollText(1999048)" TargetMode="External"/><Relationship Id="rId53" Type="http://schemas.openxmlformats.org/officeDocument/2006/relationships/hyperlink" Target="http://lex.uz/docs/1998950?ONDATE=11.04.2012%2000" TargetMode="External"/><Relationship Id="rId58" Type="http://schemas.openxmlformats.org/officeDocument/2006/relationships/hyperlink" Target="http://lex.uz/docs/4096609" TargetMode="External"/><Relationship Id="rId5" Type="http://schemas.openxmlformats.org/officeDocument/2006/relationships/hyperlink" Target="http://lex.uz/docs/1265353" TargetMode="External"/><Relationship Id="rId15" Type="http://schemas.openxmlformats.org/officeDocument/2006/relationships/hyperlink" Target="javascript:scrollText()" TargetMode="External"/><Relationship Id="rId23" Type="http://schemas.openxmlformats.org/officeDocument/2006/relationships/hyperlink" Target="http://lex.uz/docs/1998950?ONDATE=02.05.2016%2000" TargetMode="External"/><Relationship Id="rId28" Type="http://schemas.openxmlformats.org/officeDocument/2006/relationships/hyperlink" Target="javascript:scrollText(2000953)" TargetMode="External"/><Relationship Id="rId36" Type="http://schemas.openxmlformats.org/officeDocument/2006/relationships/hyperlink" Target="http://lex.uz/docs/2939514?ONDATE=02.05.2016%2000" TargetMode="External"/><Relationship Id="rId49" Type="http://schemas.openxmlformats.org/officeDocument/2006/relationships/hyperlink" Target="javascript:scrollText(1999048)" TargetMode="External"/><Relationship Id="rId57" Type="http://schemas.openxmlformats.org/officeDocument/2006/relationships/hyperlink" Target="http://lex.uz/docs/1998950?ONDATE=11.04.2012%2000" TargetMode="External"/><Relationship Id="rId10" Type="http://schemas.openxmlformats.org/officeDocument/2006/relationships/hyperlink" Target="http://lex.uz/docs/4096609" TargetMode="External"/><Relationship Id="rId19" Type="http://schemas.openxmlformats.org/officeDocument/2006/relationships/hyperlink" Target="javascript:scrollText(2000781)" TargetMode="External"/><Relationship Id="rId31" Type="http://schemas.openxmlformats.org/officeDocument/2006/relationships/hyperlink" Target="http://lex.uz/docs/4096609" TargetMode="External"/><Relationship Id="rId44" Type="http://schemas.openxmlformats.org/officeDocument/2006/relationships/hyperlink" Target="javascript:scrollText(1999048)" TargetMode="External"/><Relationship Id="rId52" Type="http://schemas.openxmlformats.org/officeDocument/2006/relationships/hyperlink" Target="javascript:scrollText(1999048)" TargetMode="External"/><Relationship Id="rId60" Type="http://schemas.openxmlformats.org/officeDocument/2006/relationships/theme" Target="theme/theme1.xml"/><Relationship Id="rId4" Type="http://schemas.openxmlformats.org/officeDocument/2006/relationships/hyperlink" Target="http://lex.uz/files/1997984.pdf" TargetMode="External"/><Relationship Id="rId9" Type="http://schemas.openxmlformats.org/officeDocument/2006/relationships/hyperlink" Target="http://lex.uz/docs/1998950?ONDATE=11.04.2012%2000" TargetMode="External"/><Relationship Id="rId14" Type="http://schemas.openxmlformats.org/officeDocument/2006/relationships/hyperlink" Target="http://lex.uz/docs/4096609" TargetMode="External"/><Relationship Id="rId22" Type="http://schemas.openxmlformats.org/officeDocument/2006/relationships/hyperlink" Target="javascript:scrollText(2000844)" TargetMode="External"/><Relationship Id="rId27" Type="http://schemas.openxmlformats.org/officeDocument/2006/relationships/hyperlink" Target="http://lex.uz/docs/1998950?ONDATE=11.04.2012%2000" TargetMode="External"/><Relationship Id="rId30" Type="http://schemas.openxmlformats.org/officeDocument/2006/relationships/hyperlink" Target="http://lex.uz/docs/1998950?ONDATE=11.04.2012%2000" TargetMode="External"/><Relationship Id="rId35" Type="http://schemas.openxmlformats.org/officeDocument/2006/relationships/hyperlink" Target="http://lex.uz/docs/1998950?ONDATE=11.04.2012%2000" TargetMode="External"/><Relationship Id="rId43" Type="http://schemas.openxmlformats.org/officeDocument/2006/relationships/hyperlink" Target="javascript:scrollText(1999048)" TargetMode="External"/><Relationship Id="rId48" Type="http://schemas.openxmlformats.org/officeDocument/2006/relationships/hyperlink" Target="http://lex.uz/docs/4096609" TargetMode="External"/><Relationship Id="rId56" Type="http://schemas.openxmlformats.org/officeDocument/2006/relationships/hyperlink" Target="javascript:scrollText(1999048)" TargetMode="External"/><Relationship Id="rId8" Type="http://schemas.openxmlformats.org/officeDocument/2006/relationships/hyperlink" Target="http://lex.uz/docs/4096609" TargetMode="External"/><Relationship Id="rId51" Type="http://schemas.openxmlformats.org/officeDocument/2006/relationships/hyperlink" Target="http://lex.uz/docs/4096609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5585</Words>
  <Characters>31836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106 11.04.2012</vt:lpstr>
    </vt:vector>
  </TitlesOfParts>
  <Company>SPecialiST RePack</Company>
  <LinksUpToDate>false</LinksUpToDate>
  <CharactersWithSpaces>37347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106 11.04.2012</dc:title>
  <dc:subject/>
  <dc:creator>user</dc:creator>
  <cp:keywords/>
  <dc:description/>
  <cp:lastModifiedBy>user</cp:lastModifiedBy>
  <cp:revision>2</cp:revision>
  <dcterms:created xsi:type="dcterms:W3CDTF">2021-04-07T06:12:00Z</dcterms:created>
  <dcterms:modified xsi:type="dcterms:W3CDTF">2021-04-07T06:12:00Z</dcterms:modified>
</cp:coreProperties>
</file>