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84D09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984D09">
      <w:pPr>
        <w:shd w:val="clear" w:color="auto" w:fill="FFFFFF"/>
        <w:divId w:val="1398672295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984D09">
      <w:pPr>
        <w:shd w:val="clear" w:color="auto" w:fill="FFFFFF"/>
        <w:divId w:val="2096658409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07.00.00.00 Законодательство о финансах и кредите. Банковская деятельность / 07.28.00.00 Инвестиции и внешние заимствования (см. также 07.05.04.00, 09.12.03.00, 10.01.05.00) / 07.28.04.00 Иностранные инвестиции (см. также 10.01.05.00);</w:t>
      </w:r>
    </w:p>
    <w:p w:rsidR="00000000" w:rsidRDefault="00984D09">
      <w:pPr>
        <w:shd w:val="clear" w:color="auto" w:fill="FFFFFF"/>
        <w:divId w:val="1144276767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10.00.00.00 Внешнеэкономическая деятельность. Таможенное дело / 10.01.00.00 Общие положения в сфере внешнеэкономической деятельности / 10.01.05.00 Иностранные инвестиции (см. также 07.28.04.00);</w:t>
      </w:r>
    </w:p>
    <w:p w:rsidR="00000000" w:rsidRDefault="00984D09">
      <w:pPr>
        <w:shd w:val="clear" w:color="auto" w:fill="FFFFFF"/>
        <w:divId w:val="2103380124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3.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10.00.00.00 Внешнеэкономическая деятельность. Таможенное де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ло / 10.01.00.00 Общие положения в сфере внешнеэкономической деятельности / 10.01.06.00 Гарантии иностранным инвесторам]</w:t>
      </w:r>
    </w:p>
    <w:p w:rsidR="00000000" w:rsidRDefault="00984D09">
      <w:pPr>
        <w:shd w:val="clear" w:color="auto" w:fill="FFFFFF"/>
        <w:divId w:val="1076171222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ТСЗ:</w:t>
      </w:r>
    </w:p>
    <w:p w:rsidR="00000000" w:rsidRDefault="00984D09">
      <w:pPr>
        <w:shd w:val="clear" w:color="auto" w:fill="FFFFFF"/>
        <w:divId w:val="414012567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Внешнеэкономическая деятельность. Таможенное дело / Иностранные инвестиции. Концессионные договоры. Внешние заимствования. Своб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одные экономические зоны]</w:t>
      </w:r>
    </w:p>
    <w:p w:rsidR="00000000" w:rsidRDefault="00984D09">
      <w:pPr>
        <w:shd w:val="clear" w:color="auto" w:fill="FFFFFF"/>
        <w:jc w:val="center"/>
        <w:divId w:val="1920210917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984D09">
      <w:pPr>
        <w:shd w:val="clear" w:color="auto" w:fill="FFFFFF"/>
        <w:jc w:val="center"/>
        <w:divId w:val="1920210917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Кабинета Министров Республики Узбекистан</w:t>
      </w:r>
    </w:p>
    <w:p w:rsidR="00000000" w:rsidRDefault="00984D09">
      <w:pPr>
        <w:shd w:val="clear" w:color="auto" w:fill="FFFFFF"/>
        <w:jc w:val="center"/>
        <w:divId w:val="1266427945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 xml:space="preserve">О ВНЕСЕНИИ ИЗМЕНЕНИЙ И ПРИЗНАНИИ УТРАТИВШИМИ СИЛУ НЕКОТОРЫХ РЕШЕНИЙ </w:t>
      </w:r>
      <w:r>
        <w:rPr>
          <w:rFonts w:eastAsia="Times New Roman"/>
          <w:b/>
          <w:bCs/>
          <w:caps/>
          <w:color w:val="000080"/>
        </w:rPr>
        <w:br/>
        <w:t xml:space="preserve">ПРАВИТЕЛЬСТВА РЕСПУБЛИКИ УЗБЕКИСТАН (ПОСТАНОВЛЕНИЕ КАБИНЕТА МИНИСТРОВ </w:t>
      </w:r>
      <w:r>
        <w:rPr>
          <w:rFonts w:eastAsia="Times New Roman"/>
          <w:b/>
          <w:bCs/>
          <w:caps/>
          <w:color w:val="000080"/>
        </w:rPr>
        <w:br/>
        <w:t>РЕСПУБЛИКИ УЗБЕКИСТАН ОТ 1 МАЯ 2006</w:t>
      </w:r>
      <w:r>
        <w:rPr>
          <w:rFonts w:eastAsia="Times New Roman"/>
          <w:b/>
          <w:bCs/>
          <w:caps/>
          <w:color w:val="000080"/>
        </w:rPr>
        <w:t xml:space="preserve"> Г. № 74 «О ДОПОЛНИТЕЛЬНЫХ МЕРАХ ПО </w:t>
      </w:r>
      <w:r>
        <w:rPr>
          <w:rFonts w:eastAsia="Times New Roman"/>
          <w:b/>
          <w:bCs/>
          <w:caps/>
          <w:color w:val="000080"/>
        </w:rPr>
        <w:br/>
        <w:t xml:space="preserve">ПОВЫШЕНИЮ СТИМУЛИРУЮЩЕЙ РОЛИ ЛЬГОТ, ПРЕДОСТАВЛЯЕМЫХ ПРЕДПРИЯТИЯМ </w:t>
      </w:r>
      <w:r>
        <w:rPr>
          <w:rFonts w:eastAsia="Times New Roman"/>
          <w:b/>
          <w:bCs/>
          <w:caps/>
          <w:color w:val="000080"/>
        </w:rPr>
        <w:br/>
        <w:t>С ИНОСТРАННЫМИ ИНВЕСТИЦИЯМИ»)</w:t>
      </w:r>
    </w:p>
    <w:p w:rsidR="00000000" w:rsidRDefault="00984D09">
      <w:pPr>
        <w:shd w:val="clear" w:color="auto" w:fill="FFFFFF"/>
        <w:jc w:val="center"/>
        <w:divId w:val="799303595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[Извлечение]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 соответствии с </w:t>
      </w:r>
      <w:hyperlink r:id="rId4" w:history="1">
        <w:r>
          <w:rPr>
            <w:rFonts w:eastAsia="Times New Roman"/>
            <w:color w:val="008080"/>
          </w:rPr>
          <w:t>постановлением</w:t>
        </w:r>
      </w:hyperlink>
      <w:r>
        <w:rPr>
          <w:rFonts w:eastAsia="Times New Roman"/>
          <w:color w:val="000000"/>
        </w:rPr>
        <w:t xml:space="preserve"> Кабинета Министров Республики Узбек</w:t>
      </w:r>
      <w:r>
        <w:rPr>
          <w:rFonts w:eastAsia="Times New Roman"/>
          <w:color w:val="000000"/>
        </w:rPr>
        <w:t>истан от 1 мая 2006 г. № 74 «О дополнительных мерах по повышению стимулирующей роли льгот, предоставляемых предприятиям с иностранными инвестициями» Кабинет Министров постановляет: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 Внести изменения в некоторые решения Правительства Республики Узбекистан</w:t>
      </w:r>
      <w:r>
        <w:rPr>
          <w:rFonts w:eastAsia="Times New Roman"/>
          <w:color w:val="000000"/>
        </w:rPr>
        <w:t xml:space="preserve"> согласно </w:t>
      </w:r>
      <w:hyperlink r:id="rId5" w:history="1">
        <w:r>
          <w:rPr>
            <w:rFonts w:eastAsia="Times New Roman"/>
            <w:color w:val="008080"/>
          </w:rPr>
          <w:t>приложению № 1</w:t>
        </w:r>
      </w:hyperlink>
      <w:r>
        <w:rPr>
          <w:rFonts w:eastAsia="Times New Roman"/>
          <w:color w:val="000000"/>
        </w:rPr>
        <w:t>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2. Признать утратившими силу некоторые решения Правительства Республики Узбекистан согласно </w:t>
      </w:r>
      <w:hyperlink r:id="rId6" w:history="1">
        <w:r>
          <w:rPr>
            <w:rFonts w:eastAsia="Times New Roman"/>
            <w:color w:val="008080"/>
          </w:rPr>
          <w:t>приложению № 2</w:t>
        </w:r>
      </w:hyperlink>
      <w:r>
        <w:rPr>
          <w:rFonts w:eastAsia="Times New Roman"/>
          <w:color w:val="000000"/>
        </w:rPr>
        <w:t>.</w:t>
      </w:r>
    </w:p>
    <w:p w:rsidR="00000000" w:rsidRDefault="00984D09">
      <w:pPr>
        <w:shd w:val="clear" w:color="auto" w:fill="FFFFFF"/>
        <w:jc w:val="right"/>
        <w:divId w:val="1151557074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Премьер-министр Республики У</w:t>
      </w:r>
      <w:r>
        <w:rPr>
          <w:rFonts w:eastAsia="Times New Roman"/>
          <w:b/>
          <w:bCs/>
          <w:color w:val="000000"/>
        </w:rPr>
        <w:t>збекистан Ш. МИРЗИЯЕВ</w:t>
      </w:r>
    </w:p>
    <w:p w:rsidR="00000000" w:rsidRDefault="00984D09">
      <w:pPr>
        <w:shd w:val="clear" w:color="auto" w:fill="FFFFFF"/>
        <w:jc w:val="center"/>
        <w:divId w:val="1913198182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984D09">
      <w:pPr>
        <w:shd w:val="clear" w:color="auto" w:fill="FFFFFF"/>
        <w:jc w:val="center"/>
        <w:divId w:val="1750105999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7 июля 2006 г.,</w:t>
      </w:r>
    </w:p>
    <w:p w:rsidR="00000000" w:rsidRDefault="00984D09">
      <w:pPr>
        <w:shd w:val="clear" w:color="auto" w:fill="FFFFFF"/>
        <w:jc w:val="center"/>
        <w:divId w:val="1118837149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 133</w:t>
      </w:r>
    </w:p>
    <w:p w:rsidR="00000000" w:rsidRDefault="00984D09">
      <w:pPr>
        <w:shd w:val="clear" w:color="auto" w:fill="FFFFFF"/>
        <w:jc w:val="center"/>
        <w:divId w:val="1010791100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№ 1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7" w:history="1">
        <w:r>
          <w:rPr>
            <w:rFonts w:eastAsia="Times New Roman"/>
            <w:color w:val="008080"/>
            <w:sz w:val="22"/>
            <w:szCs w:val="22"/>
          </w:rPr>
          <w:t>постановлению</w:t>
        </w:r>
      </w:hyperlink>
      <w:r>
        <w:rPr>
          <w:rFonts w:eastAsia="Times New Roman"/>
          <w:color w:val="000080"/>
          <w:sz w:val="22"/>
          <w:szCs w:val="22"/>
        </w:rPr>
        <w:t xml:space="preserve"> Кабинета Министров </w:t>
      </w:r>
      <w:r>
        <w:rPr>
          <w:rFonts w:eastAsia="Times New Roman"/>
          <w:color w:val="000080"/>
          <w:sz w:val="22"/>
          <w:szCs w:val="22"/>
        </w:rPr>
        <w:br/>
        <w:t xml:space="preserve">от 7 июля 2006 года № 133 </w:t>
      </w:r>
    </w:p>
    <w:p w:rsidR="00000000" w:rsidRDefault="00984D09">
      <w:pPr>
        <w:shd w:val="clear" w:color="auto" w:fill="FFFFFF"/>
        <w:jc w:val="center"/>
        <w:divId w:val="983894077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Изменения, вносимые в некоторые решения Правительства Республики Узбекистан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 Пункт 6 постановления Кабинета Министров от 30 октября 1999 г. № 486 «О создании акционерной лизинговой компании «Узсельхозмашлизинг» изложить в следующей редакции: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«6. Распространить на лизинговую компанию «Узсельхозмашлизинг» пункт 4 постановления Каб</w:t>
      </w:r>
      <w:r>
        <w:rPr>
          <w:rFonts w:eastAsia="Times New Roman"/>
          <w:color w:val="000000"/>
        </w:rPr>
        <w:t>инета Министров Республики Узбекистан от 27 февраля 1997 года № 111 «О создании узбекско-американской совместной лизинговой компании «УзКейсагролизинг».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2. Из </w:t>
      </w:r>
      <w:hyperlink r:id="rId8" w:anchor="915225" w:history="1">
        <w:r>
          <w:rPr>
            <w:rFonts w:eastAsia="Times New Roman"/>
            <w:color w:val="008080"/>
          </w:rPr>
          <w:t>пункта 7</w:t>
        </w:r>
      </w:hyperlink>
      <w:r>
        <w:rPr>
          <w:rFonts w:eastAsia="Times New Roman"/>
          <w:color w:val="000000"/>
        </w:rPr>
        <w:t xml:space="preserve"> постановления</w:t>
      </w:r>
      <w:r>
        <w:rPr>
          <w:rFonts w:eastAsia="Times New Roman"/>
          <w:color w:val="000000"/>
        </w:rPr>
        <w:t xml:space="preserve"> Кабинета Министров от 27 октября 2003 г. № 466 «Об организации деятельности совместного узбекско-турецкого предприятия «Бурсел-Багат текстиль» слова «а также расходные материалы, используемые в технологическом процессе производства продукции» исключить. 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3. </w:t>
      </w:r>
      <w:hyperlink r:id="rId9" w:anchor="1545156" w:history="1">
        <w:r>
          <w:rPr>
            <w:rFonts w:eastAsia="Times New Roman"/>
            <w:color w:val="008080"/>
          </w:rPr>
          <w:t>Абзац третий</w:t>
        </w:r>
      </w:hyperlink>
      <w:r>
        <w:rPr>
          <w:rFonts w:eastAsia="Times New Roman"/>
          <w:color w:val="000000"/>
        </w:rPr>
        <w:t xml:space="preserve"> пункта 4 постановления Кабинета Министров от 7 января 2005 г. № 8 «О мерах по поддержке предприятий с участием компании «ВИММ-БИЛЛЬ-ДАНН» исключить.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4. </w:t>
      </w:r>
      <w:hyperlink r:id="rId10" w:anchor="1137768" w:history="1">
        <w:r>
          <w:rPr>
            <w:rFonts w:eastAsia="Times New Roman"/>
            <w:color w:val="008080"/>
          </w:rPr>
          <w:t>Пункт 2</w:t>
        </w:r>
      </w:hyperlink>
      <w:r>
        <w:rPr>
          <w:rFonts w:eastAsia="Times New Roman"/>
          <w:color w:val="000000"/>
        </w:rPr>
        <w:t xml:space="preserve"> приложения 2 к постановлению Кабинета Министров от 2 августа 2005 г. № 180 «О мерах по реализации Указа Президента Республики Узбекистан «О дополнительных мерах по стимулированию при</w:t>
      </w:r>
      <w:r>
        <w:rPr>
          <w:rFonts w:eastAsia="Times New Roman"/>
          <w:color w:val="000000"/>
        </w:rPr>
        <w:t>влечения прямых частных иностранных инвестиций» дополнить абзацем следующего содержания: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«При этом дополнительные льготы по уплате налогов, таможенных и других обязательных платежей предоставляются созданным иностранными инвесторами предприятиям с иностран</w:t>
      </w:r>
      <w:r>
        <w:rPr>
          <w:rFonts w:eastAsia="Times New Roman"/>
          <w:color w:val="000000"/>
        </w:rPr>
        <w:t>ными инвестициями только на четко определенный срок и не могут носить бессрочный характер».</w:t>
      </w:r>
    </w:p>
    <w:p w:rsidR="00000000" w:rsidRDefault="00984D09">
      <w:pPr>
        <w:shd w:val="clear" w:color="auto" w:fill="FFFFFF"/>
        <w:jc w:val="center"/>
        <w:divId w:val="576667728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№ 2 </w:t>
      </w:r>
      <w:r>
        <w:rPr>
          <w:rFonts w:eastAsia="Times New Roman"/>
          <w:color w:val="000080"/>
          <w:sz w:val="22"/>
          <w:szCs w:val="22"/>
        </w:rPr>
        <w:br/>
        <w:t xml:space="preserve">к постановлению Кабинета Министров </w:t>
      </w:r>
      <w:r>
        <w:rPr>
          <w:rFonts w:eastAsia="Times New Roman"/>
          <w:color w:val="000080"/>
          <w:sz w:val="22"/>
          <w:szCs w:val="22"/>
        </w:rPr>
        <w:br/>
        <w:t xml:space="preserve">от 7 июля 2006 года № 133 </w:t>
      </w:r>
    </w:p>
    <w:p w:rsidR="00000000" w:rsidRDefault="00984D09">
      <w:pPr>
        <w:shd w:val="clear" w:color="auto" w:fill="FFFFFF"/>
        <w:jc w:val="center"/>
        <w:divId w:val="1209535173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 xml:space="preserve">Перечень утративших силу решений Правительства Республики Узбекистан 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</w:t>
      </w:r>
      <w:hyperlink r:id="rId11" w:anchor="405184" w:history="1">
        <w:r>
          <w:rPr>
            <w:rFonts w:eastAsia="Times New Roman"/>
            <w:color w:val="008080"/>
          </w:rPr>
          <w:t xml:space="preserve">Пункт 3 </w:t>
        </w:r>
      </w:hyperlink>
      <w:r>
        <w:rPr>
          <w:rFonts w:eastAsia="Times New Roman"/>
          <w:color w:val="000000"/>
        </w:rPr>
        <w:t>постановления Кабинета Министров от 27 марта 1992 г. № 151 «О мерах по обеспечению эффективного функционирования узбекско-американского совместного предприятия «Зарафшан-Ньюмонт» и пред</w:t>
      </w:r>
      <w:r>
        <w:rPr>
          <w:rFonts w:eastAsia="Times New Roman"/>
          <w:color w:val="000000"/>
        </w:rPr>
        <w:t>оставлении ему правительственных гарантий».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2. </w:t>
      </w:r>
      <w:hyperlink r:id="rId12" w:anchor="510088" w:history="1">
        <w:r>
          <w:rPr>
            <w:rFonts w:eastAsia="Times New Roman"/>
            <w:color w:val="008080"/>
          </w:rPr>
          <w:t xml:space="preserve">Пункт 5 </w:t>
        </w:r>
      </w:hyperlink>
      <w:r>
        <w:rPr>
          <w:rFonts w:eastAsia="Times New Roman"/>
          <w:color w:val="000000"/>
        </w:rPr>
        <w:t>постановления Кабинета Министров от 10 ноября 1992 г. № 514 «О создании концерном «Сельхозмаш» и компанией «ДЭУ Корпорейшн» со</w:t>
      </w:r>
      <w:r>
        <w:rPr>
          <w:rFonts w:eastAsia="Times New Roman"/>
          <w:color w:val="000000"/>
        </w:rPr>
        <w:t>вместного предприятия «УзДЭУэлектроникс» на базе Ташкентского завода «ЗЕНИТ».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3. </w:t>
      </w:r>
      <w:hyperlink r:id="rId13" w:anchor="647756" w:history="1">
        <w:r>
          <w:rPr>
            <w:rFonts w:eastAsia="Times New Roman"/>
            <w:color w:val="008080"/>
          </w:rPr>
          <w:t xml:space="preserve">Пункт 1 </w:t>
        </w:r>
      </w:hyperlink>
      <w:r>
        <w:rPr>
          <w:rFonts w:eastAsia="Times New Roman"/>
          <w:color w:val="000000"/>
        </w:rPr>
        <w:t>постановления Кабинета Министров от 8 февраля 1994 г. № 61 «О льготном налогообложении предп</w:t>
      </w:r>
      <w:r>
        <w:rPr>
          <w:rFonts w:eastAsia="Times New Roman"/>
          <w:color w:val="000000"/>
        </w:rPr>
        <w:t>риятий, объединений, организаций Международного неправительственного благотворительного фонда «Соглом авлод учун».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4. Пункты </w:t>
      </w:r>
      <w:hyperlink r:id="rId14" w:anchor="755374" w:history="1">
        <w:r>
          <w:rPr>
            <w:rFonts w:eastAsia="Times New Roman"/>
            <w:color w:val="008080"/>
          </w:rPr>
          <w:t>5—7</w:t>
        </w:r>
      </w:hyperlink>
      <w:r>
        <w:rPr>
          <w:rFonts w:eastAsia="Times New Roman"/>
          <w:color w:val="000000"/>
        </w:rPr>
        <w:t xml:space="preserve"> постановления Кабинета Министров от 22 сентября 1994</w:t>
      </w:r>
      <w:r>
        <w:rPr>
          <w:rFonts w:eastAsia="Times New Roman"/>
          <w:color w:val="000000"/>
        </w:rPr>
        <w:t xml:space="preserve"> г. № 477 «О создании совместного предприятия «Амантайтау Голдфилдс» и вопросах обеспечения его эффективного функционирования».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Пункт 1 приложения к постановлению Кабинета Министров от 23 декабря 1996 г. № 455 «О создании совместного предприятия «Уз-Тек</w:t>
      </w:r>
      <w:r>
        <w:rPr>
          <w:rFonts w:eastAsia="Times New Roman"/>
          <w:color w:val="000000"/>
        </w:rPr>
        <w:t xml:space="preserve">сако». 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Абзацы шестой и седьмой пункта 4, пункты 5 и 7 постановления Кабинета Министров 27 февраля 1997 г. № 111 «О создании узбекско-американской совместной лизинговой компании «УзКейсагролизинг».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7. </w:t>
      </w:r>
      <w:hyperlink r:id="rId15" w:history="1">
        <w:r>
          <w:rPr>
            <w:rFonts w:eastAsia="Times New Roman"/>
            <w:color w:val="008080"/>
          </w:rPr>
          <w:t>Постановл</w:t>
        </w:r>
        <w:r>
          <w:rPr>
            <w:rFonts w:eastAsia="Times New Roman"/>
            <w:color w:val="008080"/>
          </w:rPr>
          <w:t xml:space="preserve">ение </w:t>
        </w:r>
      </w:hyperlink>
      <w:r>
        <w:rPr>
          <w:rFonts w:eastAsia="Times New Roman"/>
          <w:color w:val="000000"/>
        </w:rPr>
        <w:t xml:space="preserve">Кабинета Министров 26 мая 1997 г. № 255 «О создании совместного узбекско-канадского предприятия «Золото Пустыни». 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8. Пункты </w:t>
      </w:r>
      <w:hyperlink r:id="rId16" w:anchor="575221" w:history="1">
        <w:r>
          <w:rPr>
            <w:rFonts w:eastAsia="Times New Roman"/>
            <w:color w:val="008080"/>
          </w:rPr>
          <w:t>4</w:t>
        </w:r>
      </w:hyperlink>
      <w:r>
        <w:rPr>
          <w:rFonts w:eastAsia="Times New Roman"/>
          <w:color w:val="000000"/>
        </w:rPr>
        <w:t xml:space="preserve">, </w:t>
      </w:r>
      <w:hyperlink r:id="rId17" w:anchor="575223" w:history="1">
        <w:r>
          <w:rPr>
            <w:rFonts w:eastAsia="Times New Roman"/>
            <w:color w:val="008080"/>
          </w:rPr>
          <w:t>6</w:t>
        </w:r>
      </w:hyperlink>
      <w:r>
        <w:rPr>
          <w:rFonts w:eastAsia="Times New Roman"/>
          <w:color w:val="000000"/>
        </w:rPr>
        <w:t xml:space="preserve"> постановления Кабинета Министров от 19 августа 1997 г. № 407 «О создании и условиях деятельности совместного предприятия «Ангрен Голд Компани» и </w:t>
      </w:r>
      <w:hyperlink r:id="rId18" w:anchor="575241" w:history="1">
        <w:r>
          <w:rPr>
            <w:rFonts w:eastAsia="Times New Roman"/>
            <w:color w:val="008080"/>
          </w:rPr>
          <w:t>приложе</w:t>
        </w:r>
        <w:r>
          <w:rPr>
            <w:rFonts w:eastAsia="Times New Roman"/>
            <w:color w:val="008080"/>
          </w:rPr>
          <w:t>ние № 2</w:t>
        </w:r>
      </w:hyperlink>
      <w:r>
        <w:rPr>
          <w:rFonts w:eastAsia="Times New Roman"/>
          <w:color w:val="000000"/>
        </w:rPr>
        <w:t xml:space="preserve"> к нему.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9. </w:t>
      </w:r>
      <w:hyperlink r:id="rId19" w:anchor="563938" w:history="1">
        <w:r>
          <w:rPr>
            <w:rFonts w:eastAsia="Times New Roman"/>
            <w:color w:val="008080"/>
          </w:rPr>
          <w:t xml:space="preserve">Пункт 5 </w:t>
        </w:r>
      </w:hyperlink>
      <w:r>
        <w:rPr>
          <w:rFonts w:eastAsia="Times New Roman"/>
          <w:color w:val="000000"/>
        </w:rPr>
        <w:t>постановления Кабинета Министров от 4 сентября 1997 г. № 423 «О создании узбекско-американского совместного предприятия «УзКейссервис».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10. Пункты </w:t>
      </w:r>
      <w:hyperlink r:id="rId20" w:anchor="333199" w:history="1">
        <w:r>
          <w:rPr>
            <w:rFonts w:eastAsia="Times New Roman"/>
            <w:color w:val="008080"/>
          </w:rPr>
          <w:t xml:space="preserve">6 </w:t>
        </w:r>
      </w:hyperlink>
      <w:r>
        <w:rPr>
          <w:rFonts w:eastAsia="Times New Roman"/>
          <w:color w:val="000000"/>
        </w:rPr>
        <w:t>и</w:t>
      </w:r>
      <w:hyperlink r:id="rId21" w:anchor="333201" w:history="1">
        <w:r>
          <w:rPr>
            <w:rFonts w:eastAsia="Times New Roman"/>
            <w:color w:val="008080"/>
          </w:rPr>
          <w:t xml:space="preserve"> 7</w:t>
        </w:r>
      </w:hyperlink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постановления Кабинета Министров от 11 июля 2000 г. № 266 «О дополнительных мерах по организации деятельности совместного предприятия «Амантайтау Голдфилдс».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11. </w:t>
      </w:r>
      <w:hyperlink r:id="rId22" w:anchor="718210" w:history="1">
        <w:r>
          <w:rPr>
            <w:rFonts w:eastAsia="Times New Roman"/>
            <w:color w:val="008080"/>
          </w:rPr>
          <w:t>Пункт 1</w:t>
        </w:r>
      </w:hyperlink>
      <w:r>
        <w:rPr>
          <w:rFonts w:eastAsia="Times New Roman"/>
          <w:color w:val="000000"/>
        </w:rPr>
        <w:t xml:space="preserve"> постановлен</w:t>
      </w:r>
      <w:r>
        <w:rPr>
          <w:rFonts w:eastAsia="Times New Roman"/>
          <w:color w:val="000000"/>
        </w:rPr>
        <w:t>ия Кабинета Министров от 9 января 2003 г. № 11 «О дополнительных мерах по насыщению внутреннего рынка продуктами детского питания».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12. Постановление Кабинета Министров от 6 февраля 2003 г. № 69 «О предоставлении налоговых и таможенных льгот ИП «HALOL Esta</w:t>
      </w:r>
      <w:r>
        <w:rPr>
          <w:rFonts w:eastAsia="Times New Roman"/>
          <w:color w:val="000000"/>
        </w:rPr>
        <w:t xml:space="preserve">blishment Ltd». </w:t>
      </w:r>
    </w:p>
    <w:p w:rsidR="00000000" w:rsidRDefault="00984D09">
      <w:pPr>
        <w:shd w:val="clear" w:color="auto" w:fill="FFFFFF"/>
        <w:ind w:firstLine="851"/>
        <w:jc w:val="both"/>
        <w:divId w:val="192021091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13. Постановление Кабинета Министров от 12 марта 2004 г. № 122 «О внесении изменений в постановление Кабинета Министров Республики Узбекистан от 6 февраля 2003 г. № 69 «О предоставлении налоговых и таможенных льгот ИП «AVLOD Establishment </w:t>
      </w:r>
      <w:r>
        <w:rPr>
          <w:rFonts w:eastAsia="Times New Roman"/>
          <w:color w:val="000000"/>
        </w:rPr>
        <w:t>Ltd».</w:t>
      </w:r>
    </w:p>
    <w:p w:rsidR="00000000" w:rsidRDefault="00984D09">
      <w:pPr>
        <w:shd w:val="clear" w:color="auto" w:fill="FFFFFF"/>
        <w:divId w:val="1920210917"/>
        <w:rPr>
          <w:rFonts w:eastAsia="Times New Roman"/>
        </w:rPr>
      </w:pPr>
    </w:p>
    <w:p w:rsidR="00984D09" w:rsidRDefault="00984D09">
      <w:pPr>
        <w:shd w:val="clear" w:color="auto" w:fill="FFFFFF"/>
        <w:jc w:val="center"/>
        <w:divId w:val="911740665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законодательства Республики Узбекистан, 2006 г., № 28-29, ст. 270)</w:t>
      </w:r>
    </w:p>
    <w:sectPr w:rsidR="00984D09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8455D"/>
    <w:rsid w:val="0078455D"/>
    <w:rsid w:val="0098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4275A-26E6-4E0A-BDB9-CEFAB37B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Pr>
      <w:b/>
      <w:bCs/>
    </w:rPr>
  </w:style>
  <w:style w:type="character" w:customStyle="1" w:styleId="iorval1">
    <w:name w:val="iorval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10917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72295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71222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2794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5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0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8182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05999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149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100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0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7728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5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06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z/docs/915175?ONDATE=27.10.2003%2000" TargetMode="External"/><Relationship Id="rId13" Type="http://schemas.openxmlformats.org/officeDocument/2006/relationships/hyperlink" Target="http://lex.uz/docs/647716?ONDATE=08.02.1994%2000" TargetMode="External"/><Relationship Id="rId18" Type="http://schemas.openxmlformats.org/officeDocument/2006/relationships/hyperlink" Target="http://lex.uz/docs/575207?ONDATE=19.08.1997%200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lex.uz/docs/333161?ONDATE=11.07.2000%2000" TargetMode="External"/><Relationship Id="rId7" Type="http://schemas.openxmlformats.org/officeDocument/2006/relationships/hyperlink" Target="javascript:scrollText()" TargetMode="External"/><Relationship Id="rId12" Type="http://schemas.openxmlformats.org/officeDocument/2006/relationships/hyperlink" Target="http://lex.uz/docs/510048?ONDATE=10.11.1992%2000" TargetMode="External"/><Relationship Id="rId17" Type="http://schemas.openxmlformats.org/officeDocument/2006/relationships/hyperlink" Target="http://lex.uz/docs/575207?ONDATE=19.08.1997%20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ex.uz/docs/575207?ONDATE=19.08.1997%2000" TargetMode="External"/><Relationship Id="rId20" Type="http://schemas.openxmlformats.org/officeDocument/2006/relationships/hyperlink" Target="http://lex.uz/docs/333161?ONDATE=11.07.2000%2000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scrollText(1024948)" TargetMode="External"/><Relationship Id="rId11" Type="http://schemas.openxmlformats.org/officeDocument/2006/relationships/hyperlink" Target="http://lex.uz/docs/405134?ONDATE=27.03.1992%2000" TargetMode="External"/><Relationship Id="rId24" Type="http://schemas.openxmlformats.org/officeDocument/2006/relationships/theme" Target="theme/theme1.xml"/><Relationship Id="rId5" Type="http://schemas.openxmlformats.org/officeDocument/2006/relationships/hyperlink" Target="javascript:scrollText(1024933)" TargetMode="External"/><Relationship Id="rId15" Type="http://schemas.openxmlformats.org/officeDocument/2006/relationships/hyperlink" Target="http://lex.uz/docs/229173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lex.uz/docs/1137446?ONDATE=02.08.2005%2000" TargetMode="External"/><Relationship Id="rId19" Type="http://schemas.openxmlformats.org/officeDocument/2006/relationships/hyperlink" Target="http://lex.uz/docs/563924?ONDATE=04.09.1997%2000" TargetMode="External"/><Relationship Id="rId4" Type="http://schemas.openxmlformats.org/officeDocument/2006/relationships/hyperlink" Target="http://lex.uz/docs/1004471" TargetMode="External"/><Relationship Id="rId9" Type="http://schemas.openxmlformats.org/officeDocument/2006/relationships/hyperlink" Target="http://lex.uz/docs/1545093?ONDATE=07.01.2005%2000" TargetMode="External"/><Relationship Id="rId14" Type="http://schemas.openxmlformats.org/officeDocument/2006/relationships/hyperlink" Target="http://lex.uz/docs/681328?ONDATE=11.07.2000%2000" TargetMode="External"/><Relationship Id="rId22" Type="http://schemas.openxmlformats.org/officeDocument/2006/relationships/hyperlink" Target="http://lex.uz/docs/718094?ONDATE=09.01.2003%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133 07.07.2006</vt:lpstr>
    </vt:vector>
  </TitlesOfParts>
  <Company>SPecialiST RePack</Company>
  <LinksUpToDate>false</LinksUpToDate>
  <CharactersWithSpaces>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133 07.07.2006</dc:title>
  <dc:subject/>
  <dc:creator>user</dc:creator>
  <cp:keywords/>
  <dc:description/>
  <cp:lastModifiedBy>user</cp:lastModifiedBy>
  <cp:revision>2</cp:revision>
  <dcterms:created xsi:type="dcterms:W3CDTF">2021-04-07T06:27:00Z</dcterms:created>
  <dcterms:modified xsi:type="dcterms:W3CDTF">2021-04-07T06:27:00Z</dcterms:modified>
</cp:coreProperties>
</file>