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C58" w:rsidRDefault="00517C58" w:rsidP="00517C58">
      <w:pPr>
        <w:rPr>
          <w:rFonts w:eastAsia="Times New Roman"/>
        </w:rPr>
      </w:pPr>
      <w:r>
        <w:rPr>
          <w:rFonts w:ascii="Tahoma" w:eastAsia="Times New Roman" w:hAnsi="Tahoma" w:cs="Tahoma"/>
        </w:rPr>
        <w:t>﻿</w:t>
      </w:r>
    </w:p>
    <w:p w:rsidR="00517C58" w:rsidRDefault="00517C58" w:rsidP="00517C58">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OKOZ:</w:t>
      </w:r>
    </w:p>
    <w:p w:rsidR="00517C58" w:rsidRDefault="00517C58" w:rsidP="00517C58">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09.00.00.00 Tadbirkorlik va xo‘jalik faoliyati / 09.14.00.00 Qishloq xo‘jaligi / 09.14.17.00 Qishloq xo‘jaligidagi shartnomalar / 09.14.17.04 Agrosanoat ishlab chiqarish sohasida lizing (shuningdek, 03.11.06.04 ga qarang)]</w:t>
      </w:r>
    </w:p>
    <w:p w:rsidR="00517C58" w:rsidRDefault="00517C58" w:rsidP="00517C58">
      <w:pPr>
        <w:shd w:val="clear" w:color="auto" w:fill="FFFFFF"/>
        <w:rPr>
          <w:rFonts w:eastAsia="Times New Roman"/>
          <w:vanish/>
          <w:color w:val="008000"/>
          <w:sz w:val="22"/>
          <w:szCs w:val="22"/>
        </w:rPr>
      </w:pPr>
      <w:r>
        <w:rPr>
          <w:rFonts w:eastAsia="Times New Roman"/>
          <w:vanish/>
          <w:color w:val="008000"/>
          <w:sz w:val="22"/>
          <w:szCs w:val="22"/>
        </w:rPr>
        <w:t>[</w:t>
      </w:r>
      <w:r>
        <w:rPr>
          <w:rFonts w:eastAsia="Times New Roman"/>
          <w:b/>
          <w:bCs/>
          <w:vanish/>
          <w:color w:val="008000"/>
          <w:sz w:val="22"/>
          <w:szCs w:val="22"/>
        </w:rPr>
        <w:t>TSZ:</w:t>
      </w:r>
    </w:p>
    <w:p w:rsidR="00517C58" w:rsidRDefault="00517C58" w:rsidP="00517C58">
      <w:pPr>
        <w:shd w:val="clear" w:color="auto" w:fill="FFFFFF"/>
        <w:rPr>
          <w:rFonts w:eastAsia="Times New Roman"/>
          <w:vanish/>
          <w:color w:val="008000"/>
          <w:sz w:val="22"/>
          <w:szCs w:val="22"/>
        </w:rPr>
      </w:pPr>
      <w:r>
        <w:rPr>
          <w:rStyle w:val="iorrn1"/>
          <w:rFonts w:eastAsia="Times New Roman"/>
          <w:vanish/>
          <w:color w:val="008000"/>
          <w:sz w:val="22"/>
          <w:szCs w:val="22"/>
        </w:rPr>
        <w:t>1.</w:t>
      </w:r>
      <w:r>
        <w:rPr>
          <w:rStyle w:val="iorval1"/>
          <w:rFonts w:eastAsia="Times New Roman"/>
          <w:vanish/>
          <w:color w:val="008000"/>
          <w:sz w:val="22"/>
          <w:szCs w:val="22"/>
        </w:rPr>
        <w:t>Iqtisodiyot / Qishloq xo‘jaligi]</w:t>
      </w:r>
    </w:p>
    <w:p w:rsidR="00517C58" w:rsidRPr="00517C58" w:rsidRDefault="00517C58" w:rsidP="00517C58">
      <w:pPr>
        <w:shd w:val="clear" w:color="auto" w:fill="FFFFFF"/>
        <w:jc w:val="center"/>
        <w:rPr>
          <w:rFonts w:eastAsia="Times New Roman"/>
          <w:caps/>
          <w:color w:val="000080"/>
          <w:lang w:val="en-US"/>
        </w:rPr>
      </w:pPr>
      <w:r w:rsidRPr="00517C58">
        <w:rPr>
          <w:rFonts w:eastAsia="Times New Roman"/>
          <w:caps/>
          <w:color w:val="000080"/>
          <w:lang w:val="en-US"/>
        </w:rPr>
        <w:t>O‘zbekiston Respublikasi Vazirlar Mahkamasining</w:t>
      </w:r>
    </w:p>
    <w:p w:rsidR="00517C58" w:rsidRPr="00517C58" w:rsidRDefault="00517C58" w:rsidP="00517C58">
      <w:pPr>
        <w:shd w:val="clear" w:color="auto" w:fill="FFFFFF"/>
        <w:jc w:val="center"/>
        <w:rPr>
          <w:rFonts w:eastAsia="Times New Roman"/>
          <w:caps/>
          <w:color w:val="000080"/>
          <w:lang w:val="en-US"/>
        </w:rPr>
      </w:pPr>
      <w:r w:rsidRPr="00517C58">
        <w:rPr>
          <w:rFonts w:eastAsia="Times New Roman"/>
          <w:caps/>
          <w:color w:val="000080"/>
          <w:lang w:val="en-US"/>
        </w:rPr>
        <w:t>qarori</w:t>
      </w:r>
    </w:p>
    <w:p w:rsidR="00517C58" w:rsidRPr="00517C58" w:rsidRDefault="00517C58" w:rsidP="00517C58">
      <w:pPr>
        <w:shd w:val="clear" w:color="auto" w:fill="FFFFFF"/>
        <w:jc w:val="center"/>
        <w:rPr>
          <w:rFonts w:eastAsia="Times New Roman"/>
          <w:b/>
          <w:bCs/>
          <w:caps/>
          <w:color w:val="000080"/>
          <w:lang w:val="en-US"/>
        </w:rPr>
      </w:pPr>
      <w:r w:rsidRPr="00517C58">
        <w:rPr>
          <w:rFonts w:eastAsia="Times New Roman"/>
          <w:b/>
          <w:bCs/>
          <w:caps/>
          <w:color w:val="000080"/>
          <w:lang w:val="en-US"/>
        </w:rPr>
        <w:t>QIShLOQ XO‘JALIGIDA LIZING XIZMATLARINI YaNADA KENGAYTIRISh HAMDA QORAQALPOG‘ISTON RESPUBLIKASI VA XORAZM VILOYaTI QIShLOQ XO‘JALIGI TOVAR IShLAB ChIQARUVChILARINI DAVLAT TOMONIDAN QO‘LLAB-QUVVATLASh ChORA-TADBIRLARI TO‘G‘RISIDA</w:t>
      </w:r>
    </w:p>
    <w:p w:rsidR="00517C58" w:rsidRPr="00517C58" w:rsidRDefault="00517C58" w:rsidP="00517C58">
      <w:pPr>
        <w:shd w:val="clear" w:color="auto" w:fill="FFFFFF"/>
        <w:ind w:firstLine="851"/>
        <w:jc w:val="both"/>
        <w:rPr>
          <w:rFonts w:eastAsia="Times New Roman"/>
          <w:color w:val="000000"/>
          <w:lang w:val="en-US"/>
        </w:rPr>
      </w:pPr>
      <w:r w:rsidRPr="00517C58">
        <w:rPr>
          <w:rFonts w:eastAsia="Times New Roman"/>
          <w:color w:val="000000"/>
          <w:lang w:val="en-US"/>
        </w:rPr>
        <w:t xml:space="preserve">Qishloq xo‘jaligini lizing asosida qishloq xo‘jaligi texnikasi bilan keng jihozlash, Qoraqalpog‘iston Respublikasi va Xorazm viloyati fermer xo‘jaliklarini, shu jumladan o‘z faoliyatini meliorativ jihatdan noqulay bo‘lgan yerlarda amalga oshirayotgan fermer xo‘jaliklarini davlat tomonidan qo‘llab-quvvatlash maqsadida Vazirlar Mahkamasi qaror qiladi: </w:t>
      </w:r>
    </w:p>
    <w:p w:rsidR="00517C58" w:rsidRDefault="00517C58" w:rsidP="00517C58">
      <w:pPr>
        <w:shd w:val="clear" w:color="auto" w:fill="FFFFFF"/>
        <w:ind w:firstLine="851"/>
        <w:jc w:val="both"/>
        <w:rPr>
          <w:rFonts w:eastAsia="Times New Roman"/>
          <w:i/>
          <w:iCs/>
          <w:color w:val="800080"/>
          <w:sz w:val="22"/>
          <w:szCs w:val="22"/>
        </w:rPr>
      </w:pPr>
      <w:hyperlink r:id="rId4" w:anchor="-1332878" w:history="1">
        <w:r>
          <w:rPr>
            <w:rFonts w:eastAsia="Times New Roman"/>
            <w:i/>
            <w:iCs/>
            <w:color w:val="008080"/>
            <w:sz w:val="22"/>
            <w:szCs w:val="22"/>
          </w:rPr>
          <w:t>Oldingi</w:t>
        </w:r>
      </w:hyperlink>
      <w:r>
        <w:rPr>
          <w:rFonts w:eastAsia="Times New Roman"/>
          <w:i/>
          <w:iCs/>
          <w:color w:val="800080"/>
          <w:sz w:val="22"/>
          <w:szCs w:val="22"/>
        </w:rPr>
        <w:t> tahrirga qarang.</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1. Respublika qishloq xo‘jaligi mashinasozligi korxonalari tomonidan, shu jumladan yetakchi xorijiy kompaniyalar ishtirokida ishlab chiqarilayotgan zamonaviy qishloq xo‘jaligi texnikasi (traktorlar va o‘rim-yig‘im texnikasi)ni mashina-traktor parklariga va fermer xo‘jaliklariga lizing asosida yetkazib berish bo‘yicha o‘tkazilayotgan eksperiment muddati 2015-yil 1-yanvargacha uzaytirilsin. </w:t>
      </w:r>
    </w:p>
    <w:p w:rsidR="00517C58" w:rsidRDefault="00517C58" w:rsidP="00517C58">
      <w:pPr>
        <w:shd w:val="clear" w:color="auto" w:fill="FFFFFF"/>
        <w:ind w:firstLine="851"/>
        <w:jc w:val="both"/>
        <w:rPr>
          <w:rFonts w:eastAsia="Times New Roman"/>
          <w:i/>
          <w:iCs/>
          <w:color w:val="800080"/>
          <w:sz w:val="22"/>
          <w:szCs w:val="22"/>
        </w:rPr>
      </w:pPr>
      <w:hyperlink r:id="rId5" w:anchor="-1332881" w:history="1">
        <w:r>
          <w:rPr>
            <w:rFonts w:eastAsia="Times New Roman"/>
            <w:i/>
            <w:iCs/>
            <w:color w:val="008080"/>
            <w:sz w:val="22"/>
            <w:szCs w:val="22"/>
          </w:rPr>
          <w:t>Oldingi</w:t>
        </w:r>
      </w:hyperlink>
      <w:r>
        <w:rPr>
          <w:rFonts w:eastAsia="Times New Roman"/>
          <w:i/>
          <w:iCs/>
          <w:color w:val="800080"/>
          <w:sz w:val="22"/>
          <w:szCs w:val="22"/>
        </w:rPr>
        <w:t> tahrirga qarang.</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2. Belgilab qo‘yilsinki, Qoraqalpog‘iston Respublikasi va Xorazm viloyati mashina-traktor parklari va fermer xo‘jaliklari respublika qishloq xo‘jaligi mashinasozligi korxonalari tomonidan, shu jumladan yetakchi xorijiy kompaniyalar ishtirokida ishlab chiqarilayotgan zamonaviy qishloq xo‘jaligi texnikasini “O‘zagrolizing” AJ, “O‘zmashlizing” MChJdan va tijorat banklaridan 10 yilgacha muddatga lizingga olishga haqlidirlar. </w:t>
      </w:r>
    </w:p>
    <w:p w:rsidR="00517C58" w:rsidRDefault="00517C58" w:rsidP="00517C58">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(2-band O‘zbekiston Respublikasi Vazirlar Mahkamasining 2017-yil 28-iyundagi 442-sonli </w:t>
      </w:r>
      <w:hyperlink r:id="rId6" w:anchor="-3251024" w:history="1">
        <w:r>
          <w:rPr>
            <w:rFonts w:eastAsia="Times New Roman"/>
            <w:i/>
            <w:iCs/>
            <w:color w:val="008080"/>
            <w:sz w:val="22"/>
            <w:szCs w:val="22"/>
          </w:rPr>
          <w:t xml:space="preserve">qarori </w:t>
        </w:r>
      </w:hyperlink>
      <w:r>
        <w:rPr>
          <w:rFonts w:eastAsia="Times New Roman"/>
          <w:i/>
          <w:iCs/>
          <w:color w:val="800000"/>
          <w:sz w:val="22"/>
          <w:szCs w:val="22"/>
        </w:rPr>
        <w:t>tahririda — O‘R QHT, 2017-y., 26-son, 593-modda)</w:t>
      </w:r>
    </w:p>
    <w:p w:rsidR="00517C58" w:rsidRDefault="00517C58" w:rsidP="00517C58">
      <w:pPr>
        <w:shd w:val="clear" w:color="auto" w:fill="FFFFFF"/>
        <w:ind w:firstLine="851"/>
        <w:jc w:val="both"/>
        <w:rPr>
          <w:rFonts w:eastAsia="Times New Roman"/>
          <w:i/>
          <w:iCs/>
          <w:color w:val="800000"/>
          <w:sz w:val="22"/>
          <w:szCs w:val="22"/>
        </w:rPr>
      </w:pPr>
      <w:r>
        <w:rPr>
          <w:rFonts w:eastAsia="Times New Roman"/>
          <w:i/>
          <w:iCs/>
          <w:color w:val="800000"/>
          <w:sz w:val="22"/>
          <w:szCs w:val="22"/>
        </w:rPr>
        <w:t xml:space="preserve">(1 va 2-bandlar O‘zbekiston Respublikasi Vazirlar Mahkamasining 2008-yil 13-martdagi 41-sonli </w:t>
      </w:r>
      <w:hyperlink r:id="rId7" w:anchor="-1328276" w:history="1">
        <w:r>
          <w:rPr>
            <w:rFonts w:eastAsia="Times New Roman"/>
            <w:i/>
            <w:iCs/>
            <w:color w:val="008080"/>
            <w:sz w:val="22"/>
            <w:szCs w:val="22"/>
          </w:rPr>
          <w:t>qarori</w:t>
        </w:r>
      </w:hyperlink>
      <w:r>
        <w:rPr>
          <w:rFonts w:eastAsia="Times New Roman"/>
          <w:i/>
          <w:iCs/>
          <w:color w:val="800000"/>
          <w:sz w:val="22"/>
          <w:szCs w:val="22"/>
        </w:rPr>
        <w:t xml:space="preserve"> tahririda — O‘R QHT, 2008-y., 10-11-son, 62-modda)</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3. Vazirlar Mahkamasining “Qishloqni lizing shartlarida qishloq xo‘jaligi texnikasi bilan ta’minlash chora-tadbirlari to‘g‘risida” 2000-yil 2-noyabrdagi 424-son </w:t>
      </w:r>
      <w:hyperlink r:id="rId8" w:history="1">
        <w:r>
          <w:rPr>
            <w:rFonts w:eastAsia="Times New Roman"/>
            <w:color w:val="008080"/>
          </w:rPr>
          <w:t>qaroriga</w:t>
        </w:r>
      </w:hyperlink>
      <w:r>
        <w:rPr>
          <w:rFonts w:eastAsia="Times New Roman"/>
          <w:color w:val="000000"/>
        </w:rPr>
        <w:t xml:space="preserve"> (O‘zbekiston Respublikasi QT, 2000-y., 11-son, 70-modda) </w:t>
      </w:r>
      <w:hyperlink r:id="rId9" w:history="1">
        <w:r>
          <w:rPr>
            <w:rFonts w:eastAsia="Times New Roman"/>
            <w:color w:val="008080"/>
          </w:rPr>
          <w:t>ilovaga</w:t>
        </w:r>
      </w:hyperlink>
      <w:r>
        <w:rPr>
          <w:rFonts w:eastAsia="Times New Roman"/>
          <w:color w:val="000000"/>
        </w:rPr>
        <w:t xml:space="preserve"> muvofiq o‘zgartirishlar kiritilsin. </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4. O‘zbekiston Respublikasi Adliya vazirligi manfaatdor vazirliklar va idoralar bilan birgalikda bir oy muddatda idoraviy normativ hujjatlarni ushbu qarorga muvofiqlashtirsin. </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5. Mazkur qarorning bajarilishini nazorat qilish O‘zbekiston Respublikasi Bosh vazirining o‘rinbosari R.S. Azimov zimmasiga yuklansin. </w:t>
      </w:r>
    </w:p>
    <w:p w:rsidR="00517C58" w:rsidRDefault="00517C58" w:rsidP="00517C58">
      <w:pPr>
        <w:shd w:val="clear" w:color="auto" w:fill="FFFFFF"/>
        <w:jc w:val="right"/>
        <w:rPr>
          <w:rFonts w:eastAsia="Times New Roman"/>
          <w:b/>
          <w:bCs/>
          <w:color w:val="000000"/>
        </w:rPr>
      </w:pPr>
      <w:r>
        <w:rPr>
          <w:rFonts w:eastAsia="Times New Roman"/>
          <w:b/>
          <w:bCs/>
          <w:color w:val="000000"/>
        </w:rPr>
        <w:t xml:space="preserve">O‘zbekiston Respublikasi Bosh vaziri Sh. MIRZIYOYEV </w:t>
      </w:r>
    </w:p>
    <w:p w:rsidR="00517C58" w:rsidRDefault="00517C58" w:rsidP="00517C58">
      <w:pPr>
        <w:shd w:val="clear" w:color="auto" w:fill="FFFFFF"/>
        <w:jc w:val="center"/>
        <w:rPr>
          <w:rFonts w:eastAsia="Times New Roman"/>
          <w:color w:val="000000"/>
          <w:sz w:val="22"/>
          <w:szCs w:val="22"/>
        </w:rPr>
      </w:pPr>
      <w:r>
        <w:rPr>
          <w:rFonts w:eastAsia="Times New Roman"/>
          <w:color w:val="000000"/>
          <w:sz w:val="22"/>
          <w:szCs w:val="22"/>
        </w:rPr>
        <w:t>Toshkent sh.,</w:t>
      </w:r>
    </w:p>
    <w:p w:rsidR="00517C58" w:rsidRDefault="00517C58" w:rsidP="00517C58">
      <w:pPr>
        <w:shd w:val="clear" w:color="auto" w:fill="FFFFFF"/>
        <w:jc w:val="center"/>
        <w:rPr>
          <w:rFonts w:eastAsia="Times New Roman"/>
          <w:color w:val="000000"/>
          <w:sz w:val="22"/>
          <w:szCs w:val="22"/>
        </w:rPr>
      </w:pPr>
      <w:r>
        <w:rPr>
          <w:rFonts w:eastAsia="Times New Roman"/>
          <w:color w:val="000000"/>
          <w:sz w:val="22"/>
          <w:szCs w:val="22"/>
        </w:rPr>
        <w:t>2007-yil 18-iyun,</w:t>
      </w:r>
    </w:p>
    <w:p w:rsidR="00517C58" w:rsidRDefault="00517C58" w:rsidP="00517C58">
      <w:pPr>
        <w:shd w:val="clear" w:color="auto" w:fill="FFFFFF"/>
        <w:jc w:val="center"/>
        <w:rPr>
          <w:rFonts w:eastAsia="Times New Roman"/>
          <w:color w:val="000000"/>
          <w:sz w:val="22"/>
          <w:szCs w:val="22"/>
        </w:rPr>
      </w:pPr>
      <w:r>
        <w:rPr>
          <w:rFonts w:eastAsia="Times New Roman"/>
          <w:color w:val="000000"/>
          <w:sz w:val="22"/>
          <w:szCs w:val="22"/>
        </w:rPr>
        <w:t>123-son</w:t>
      </w:r>
    </w:p>
    <w:p w:rsidR="00517C58" w:rsidRDefault="00517C58" w:rsidP="00517C58">
      <w:pPr>
        <w:shd w:val="clear" w:color="auto" w:fill="FFFFFF"/>
        <w:jc w:val="center"/>
        <w:rPr>
          <w:rFonts w:eastAsia="Times New Roman"/>
          <w:color w:val="000080"/>
          <w:sz w:val="22"/>
          <w:szCs w:val="22"/>
        </w:rPr>
      </w:pPr>
      <w:r>
        <w:rPr>
          <w:rFonts w:eastAsia="Times New Roman"/>
          <w:color w:val="000080"/>
          <w:sz w:val="22"/>
          <w:szCs w:val="22"/>
        </w:rPr>
        <w:t xml:space="preserve">Vazirlar Mahkamasining </w:t>
      </w:r>
      <w:r>
        <w:rPr>
          <w:rFonts w:eastAsia="Times New Roman"/>
          <w:color w:val="000080"/>
          <w:sz w:val="22"/>
          <w:szCs w:val="22"/>
        </w:rPr>
        <w:br/>
        <w:t xml:space="preserve">2007-yil 18-iyundagi 123-son </w:t>
      </w:r>
      <w:hyperlink r:id="rId10" w:history="1">
        <w:r>
          <w:rPr>
            <w:rFonts w:eastAsia="Times New Roman"/>
            <w:color w:val="008080"/>
            <w:sz w:val="22"/>
            <w:szCs w:val="22"/>
          </w:rPr>
          <w:t>qaroriga</w:t>
        </w:r>
      </w:hyperlink>
      <w:r>
        <w:rPr>
          <w:rFonts w:eastAsia="Times New Roman"/>
          <w:color w:val="000080"/>
          <w:sz w:val="22"/>
          <w:szCs w:val="22"/>
        </w:rPr>
        <w:t xml:space="preserve"> </w:t>
      </w:r>
      <w:r>
        <w:rPr>
          <w:rFonts w:eastAsia="Times New Roman"/>
          <w:color w:val="000080"/>
          <w:sz w:val="22"/>
          <w:szCs w:val="22"/>
        </w:rPr>
        <w:br/>
        <w:t xml:space="preserve">ILOVA </w:t>
      </w:r>
    </w:p>
    <w:p w:rsidR="00517C58" w:rsidRDefault="00517C58" w:rsidP="00517C58">
      <w:pPr>
        <w:shd w:val="clear" w:color="auto" w:fill="FFFFFF"/>
        <w:jc w:val="center"/>
        <w:rPr>
          <w:rFonts w:eastAsia="Times New Roman"/>
          <w:b/>
          <w:bCs/>
          <w:color w:val="000080"/>
        </w:rPr>
      </w:pPr>
      <w:r>
        <w:rPr>
          <w:rFonts w:eastAsia="Times New Roman"/>
          <w:b/>
          <w:bCs/>
          <w:color w:val="000080"/>
        </w:rPr>
        <w:t xml:space="preserve">Vazirlar Mahkamasining “Qishloqni lizing shartlarida qishloq xo‘jaligi texnikasi bilan ta’minlash chora-tadbirlari to‘g‘risida” 2000-yil 2-noyabrdagi 424-son qaroriga kiritilayotgan o‘zgartirishlar </w:t>
      </w:r>
    </w:p>
    <w:p w:rsidR="00517C58" w:rsidRDefault="00517C58" w:rsidP="00517C58">
      <w:pPr>
        <w:shd w:val="clear" w:color="auto" w:fill="FFFFFF"/>
        <w:ind w:firstLine="851"/>
        <w:jc w:val="both"/>
        <w:rPr>
          <w:rFonts w:eastAsia="Times New Roman"/>
          <w:color w:val="000000"/>
        </w:rPr>
      </w:pPr>
      <w:r>
        <w:rPr>
          <w:rFonts w:eastAsia="Times New Roman"/>
          <w:color w:val="000000"/>
        </w:rPr>
        <w:t xml:space="preserve">1. 1-bandning </w:t>
      </w:r>
      <w:hyperlink r:id="rId11" w:anchor="-384563" w:history="1">
        <w:r>
          <w:rPr>
            <w:rFonts w:eastAsia="Times New Roman"/>
            <w:color w:val="008080"/>
          </w:rPr>
          <w:t>birinchi xatboshi</w:t>
        </w:r>
      </w:hyperlink>
      <w:r>
        <w:rPr>
          <w:rFonts w:eastAsia="Times New Roman"/>
          <w:color w:val="000000"/>
        </w:rPr>
        <w:t xml:space="preserve"> quyidagi tahrirda bayon qilinsin: </w:t>
      </w:r>
    </w:p>
    <w:p w:rsidR="00517C58" w:rsidRDefault="00517C58" w:rsidP="00517C58">
      <w:pPr>
        <w:shd w:val="clear" w:color="auto" w:fill="FFFFFF"/>
        <w:ind w:firstLine="851"/>
        <w:jc w:val="both"/>
        <w:rPr>
          <w:rFonts w:eastAsia="Times New Roman"/>
          <w:color w:val="000000"/>
        </w:rPr>
      </w:pPr>
      <w:r>
        <w:rPr>
          <w:rFonts w:eastAsia="Times New Roman"/>
          <w:color w:val="000000"/>
        </w:rPr>
        <w:t>“1. Belgilansinki, 2001—2014-yillar mobaynida, eksperiment tariqasida, “O‘zqishloqxo‘jalikmash-xolding” xolding kompaniyasi korxonalari tomonidan, shu jumladan yetakchi xorijiy kompaniyalar ishtirokida ishlab chiqarilayotgan zamonaviy qishloq xo‘jaligi texnikasi (traktorlar va o‘rim-yig‘im texnikasi) mashina-traktor parklariga, qishloq xo‘jaligi kooperativlari (shirkatlar)ga va fermer xo‘jaliklariga ularni quyidagi shartlarda lizingga berish yo‘li bilan yetkazib beriladi”.</w:t>
      </w:r>
    </w:p>
    <w:p w:rsidR="00517C58" w:rsidRPr="00517C58" w:rsidRDefault="00517C58" w:rsidP="00517C58">
      <w:pPr>
        <w:shd w:val="clear" w:color="auto" w:fill="FFFFFF"/>
        <w:ind w:firstLine="851"/>
        <w:jc w:val="both"/>
        <w:rPr>
          <w:rFonts w:eastAsia="Times New Roman"/>
          <w:color w:val="000000"/>
          <w:lang w:val="en-US"/>
        </w:rPr>
      </w:pPr>
      <w:r w:rsidRPr="00517C58">
        <w:rPr>
          <w:rFonts w:eastAsia="Times New Roman"/>
          <w:color w:val="000000"/>
          <w:lang w:val="en-US"/>
        </w:rPr>
        <w:t xml:space="preserve">2. 5-bandning </w:t>
      </w:r>
      <w:hyperlink r:id="rId12" w:anchor="-384597" w:history="1">
        <w:r w:rsidRPr="00517C58">
          <w:rPr>
            <w:rFonts w:eastAsia="Times New Roman"/>
            <w:color w:val="008080"/>
            <w:lang w:val="en-US"/>
          </w:rPr>
          <w:t>to‘rtinchi xatboshi</w:t>
        </w:r>
      </w:hyperlink>
      <w:r w:rsidRPr="00517C58">
        <w:rPr>
          <w:rFonts w:eastAsia="Times New Roman"/>
          <w:color w:val="000000"/>
          <w:lang w:val="en-US"/>
        </w:rPr>
        <w:t xml:space="preserve"> quyidagi tahrirda bayon qilinsin: </w:t>
      </w:r>
    </w:p>
    <w:p w:rsidR="00517C58" w:rsidRPr="00517C58" w:rsidRDefault="00517C58" w:rsidP="00517C58">
      <w:pPr>
        <w:shd w:val="clear" w:color="auto" w:fill="FFFFFF"/>
        <w:ind w:firstLine="851"/>
        <w:jc w:val="both"/>
        <w:rPr>
          <w:rFonts w:eastAsia="Times New Roman"/>
          <w:color w:val="000000"/>
          <w:lang w:val="en-US"/>
        </w:rPr>
      </w:pPr>
      <w:r w:rsidRPr="00517C58">
        <w:rPr>
          <w:rFonts w:eastAsia="Times New Roman"/>
          <w:color w:val="000000"/>
          <w:lang w:val="en-US"/>
        </w:rPr>
        <w:lastRenderedPageBreak/>
        <w:t xml:space="preserve">“lizing muddati 7 yildan iborat bo‘lishini nazarda tutsin, Qoraqalpog‘iston Respublikasi va Xorazm viloyati mashina-traktor parklari va fermer xo‘jaliklariga lizingga berish hollari bundan mustasno, ular uchun lizing muddati 10 yilgacha belgilanadi”. </w:t>
      </w:r>
    </w:p>
    <w:p w:rsidR="00517C58" w:rsidRPr="00517C58" w:rsidRDefault="00517C58" w:rsidP="00517C58">
      <w:pPr>
        <w:shd w:val="clear" w:color="auto" w:fill="FFFFFF"/>
        <w:ind w:firstLine="851"/>
        <w:jc w:val="both"/>
        <w:rPr>
          <w:rFonts w:eastAsia="Times New Roman"/>
          <w:color w:val="000000"/>
          <w:lang w:val="en-US"/>
        </w:rPr>
      </w:pPr>
      <w:r w:rsidRPr="00517C58">
        <w:rPr>
          <w:rFonts w:eastAsia="Times New Roman"/>
          <w:color w:val="000000"/>
          <w:lang w:val="en-US"/>
        </w:rPr>
        <w:t xml:space="preserve">3. “O‘zqishloqxo‘jalikmash-xolding” xolding kompaniyasi korxonalari tomonidan ishlab chiqarilgan qishloq xo‘jaligi texnikasini lizingga olish tartibi (1-ilova) 9-bandining </w:t>
      </w:r>
      <w:hyperlink r:id="rId13" w:anchor="-384714" w:history="1">
        <w:r w:rsidRPr="00517C58">
          <w:rPr>
            <w:rFonts w:eastAsia="Times New Roman"/>
            <w:color w:val="008080"/>
            <w:lang w:val="en-US"/>
          </w:rPr>
          <w:t>to‘rtinchi xatboshi</w:t>
        </w:r>
      </w:hyperlink>
      <w:r w:rsidRPr="00517C58">
        <w:rPr>
          <w:rFonts w:eastAsia="Times New Roman"/>
          <w:color w:val="000000"/>
          <w:lang w:val="en-US"/>
        </w:rPr>
        <w:t xml:space="preserve"> quyidagi tahrirda bayon qilinsin:</w:t>
      </w:r>
    </w:p>
    <w:p w:rsidR="00517C58" w:rsidRPr="00517C58" w:rsidRDefault="00517C58" w:rsidP="00517C58">
      <w:pPr>
        <w:shd w:val="clear" w:color="auto" w:fill="FFFFFF"/>
        <w:ind w:firstLine="851"/>
        <w:jc w:val="both"/>
        <w:rPr>
          <w:rFonts w:eastAsia="Times New Roman"/>
          <w:color w:val="000000"/>
          <w:lang w:val="en-US"/>
        </w:rPr>
      </w:pPr>
      <w:r w:rsidRPr="00517C58">
        <w:rPr>
          <w:rFonts w:eastAsia="Times New Roman"/>
          <w:color w:val="000000"/>
          <w:lang w:val="en-US"/>
        </w:rPr>
        <w:t>“O‘zqishloqxo‘jalikmashlizing” kompaniyasiga texnika qiymatining qolgan 85 foizini va lizing bo‘yicha foizlarni 7 yil mobaynida to‘laydilar, Qoraqalpog‘iston Respublikasi va Xorazm viloyati mashina-traktor parklari va fermer xo‘jaliklariga lizingga berish hollari bundan mustasno, ular uchun ko‘rsatib o‘tilgan muddat 10 yilgacha belgilanadi”.</w:t>
      </w:r>
    </w:p>
    <w:p w:rsidR="00517C58" w:rsidRPr="00517C58" w:rsidRDefault="00517C58" w:rsidP="00517C58">
      <w:pPr>
        <w:shd w:val="clear" w:color="auto" w:fill="FFFFFF"/>
        <w:rPr>
          <w:rFonts w:eastAsia="Times New Roman"/>
          <w:lang w:val="en-US"/>
        </w:rPr>
      </w:pPr>
    </w:p>
    <w:p w:rsidR="00517C58" w:rsidRPr="00517C58" w:rsidRDefault="00517C58" w:rsidP="00517C58">
      <w:pPr>
        <w:shd w:val="clear" w:color="auto" w:fill="FFFFFF"/>
        <w:jc w:val="center"/>
        <w:rPr>
          <w:rFonts w:eastAsia="Times New Roman"/>
          <w:i/>
          <w:iCs/>
          <w:color w:val="800000"/>
          <w:sz w:val="22"/>
          <w:szCs w:val="22"/>
          <w:lang w:val="en-US"/>
        </w:rPr>
      </w:pPr>
      <w:r w:rsidRPr="00517C58">
        <w:rPr>
          <w:rFonts w:eastAsia="Times New Roman"/>
          <w:i/>
          <w:iCs/>
          <w:color w:val="800000"/>
          <w:sz w:val="22"/>
          <w:szCs w:val="22"/>
          <w:lang w:val="en-US"/>
        </w:rPr>
        <w:t>(O‘zbekiston Respublikasi qonun hujjatlari to‘plami, 2007-y., 25-26-son, 262-modda; 2008-y., 10-11-son, 62-modda; 2017-y., 26-son, 593-modda)</w:t>
      </w:r>
    </w:p>
    <w:p w:rsidR="00FC48A0" w:rsidRPr="00517C58" w:rsidRDefault="00517C58">
      <w:pPr>
        <w:rPr>
          <w:lang w:val="en-US"/>
        </w:rPr>
      </w:pPr>
      <w:bookmarkStart w:id="0" w:name="_GoBack"/>
      <w:bookmarkEnd w:id="0"/>
    </w:p>
    <w:sectPr w:rsidR="00FC48A0" w:rsidRPr="00517C58">
      <w:pgSz w:w="11907" w:h="16840"/>
      <w:pgMar w:top="1134" w:right="1134" w:bottom="1134" w:left="1134" w:header="567" w:footer="567"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C58"/>
    <w:rsid w:val="00517C58"/>
    <w:rsid w:val="009F3044"/>
    <w:rsid w:val="00B265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E37FDD-3714-4247-8A2E-BBF82F4EB6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7C58"/>
    <w:pPr>
      <w:spacing w:after="0" w:line="240" w:lineRule="auto"/>
    </w:pPr>
    <w:rPr>
      <w:rFonts w:ascii="Times New Roman" w:eastAsiaTheme="minorEastAsia"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iorrn1">
    <w:name w:val="iorrn1"/>
    <w:basedOn w:val="a0"/>
    <w:rsid w:val="00517C58"/>
    <w:rPr>
      <w:b/>
      <w:bCs/>
    </w:rPr>
  </w:style>
  <w:style w:type="character" w:customStyle="1" w:styleId="iorval1">
    <w:name w:val="iorval1"/>
    <w:basedOn w:val="a0"/>
    <w:rsid w:val="00517C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lex.uz/docs/-384532" TargetMode="External"/><Relationship Id="rId13" Type="http://schemas.openxmlformats.org/officeDocument/2006/relationships/hyperlink" Target="http://lex.uz/docs/-384532?ONDATE=02.11.2000%2000" TargetMode="External"/><Relationship Id="rId3" Type="http://schemas.openxmlformats.org/officeDocument/2006/relationships/webSettings" Target="webSettings.xml"/><Relationship Id="rId7" Type="http://schemas.openxmlformats.org/officeDocument/2006/relationships/hyperlink" Target="http://lex.uz/docs/-1328111?ONDATE=13.03.2008%2000" TargetMode="External"/><Relationship Id="rId12" Type="http://schemas.openxmlformats.org/officeDocument/2006/relationships/hyperlink" Target="http://lex.uz/docs/-384532?ONDATE=02.11.2000%20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lex.uz/docs/-3250699?ONDATE=03.07.2017%2000" TargetMode="External"/><Relationship Id="rId11" Type="http://schemas.openxmlformats.org/officeDocument/2006/relationships/hyperlink" Target="http://lex.uz/docs/-384532?ONDATE=02.11.2000%2000" TargetMode="External"/><Relationship Id="rId5" Type="http://schemas.openxmlformats.org/officeDocument/2006/relationships/hyperlink" Target="http://lex.uz/docs/-1225082?ONDATE=13.03.2008%2000" TargetMode="External"/><Relationship Id="rId15" Type="http://schemas.openxmlformats.org/officeDocument/2006/relationships/theme" Target="theme/theme1.xml"/><Relationship Id="rId10" Type="http://schemas.openxmlformats.org/officeDocument/2006/relationships/hyperlink" Target="javascript:scrollText()" TargetMode="External"/><Relationship Id="rId4" Type="http://schemas.openxmlformats.org/officeDocument/2006/relationships/hyperlink" Target="http://lex.uz/docs/-1225082?ONDATE=18.06.2007%2000" TargetMode="External"/><Relationship Id="rId9" Type="http://schemas.openxmlformats.org/officeDocument/2006/relationships/hyperlink" Target="javascript:scrollText(-122513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788</Words>
  <Characters>4493</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Учетная запись Майкрософт</cp:lastModifiedBy>
  <cp:revision>1</cp:revision>
  <dcterms:created xsi:type="dcterms:W3CDTF">2022-04-21T03:09:00Z</dcterms:created>
  <dcterms:modified xsi:type="dcterms:W3CDTF">2022-04-21T03:10:00Z</dcterms:modified>
</cp:coreProperties>
</file>