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14C" w:rsidRDefault="003C114C" w:rsidP="003C114C">
      <w:pPr>
        <w:rPr>
          <w:rFonts w:eastAsia="Times New Roman"/>
        </w:rPr>
      </w:pPr>
      <w:r>
        <w:rPr>
          <w:rFonts w:ascii="Tahoma" w:eastAsia="Times New Roman" w:hAnsi="Tahoma" w:cs="Tahoma"/>
        </w:rPr>
        <w:t>﻿</w:t>
      </w:r>
    </w:p>
    <w:p w:rsidR="003C114C" w:rsidRDefault="003C114C" w:rsidP="003C114C">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3C114C" w:rsidRDefault="003C114C" w:rsidP="003C114C">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09.14.17.00 Qishloq xo‘jaligidagi shartnomalar / 09.14.17.04 Agrosanoat ishlab chiqarish sohasida lizing (shuningdek, 03.11.06.04 ga qarang)]</w:t>
      </w:r>
    </w:p>
    <w:p w:rsidR="003C114C" w:rsidRDefault="003C114C" w:rsidP="003C114C">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3C114C" w:rsidRDefault="003C114C" w:rsidP="003C114C">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3C114C" w:rsidRDefault="003C114C" w:rsidP="003C114C">
      <w:pPr>
        <w:shd w:val="clear" w:color="auto" w:fill="E6EDFF"/>
        <w:jc w:val="right"/>
        <w:rPr>
          <w:rFonts w:ascii="Arial" w:eastAsia="Times New Roman" w:hAnsi="Arial" w:cs="Arial"/>
          <w:vanish/>
          <w:sz w:val="16"/>
          <w:szCs w:val="16"/>
        </w:rPr>
      </w:pPr>
      <w:hyperlink r:id="rId4" w:history="1">
        <w:r>
          <w:rPr>
            <w:rFonts w:ascii="Arial" w:eastAsia="Times New Roman" w:hAnsi="Arial" w:cs="Arial"/>
            <w:vanish/>
            <w:color w:val="008080"/>
            <w:sz w:val="16"/>
            <w:szCs w:val="16"/>
          </w:rPr>
          <w:t>PDF-faylidagi rasmiy manba</w:t>
        </w:r>
      </w:hyperlink>
    </w:p>
    <w:p w:rsidR="003C114C" w:rsidRPr="003C114C" w:rsidRDefault="003C114C" w:rsidP="003C114C">
      <w:pPr>
        <w:shd w:val="clear" w:color="auto" w:fill="FFFFFF"/>
        <w:jc w:val="center"/>
        <w:rPr>
          <w:rFonts w:eastAsia="Times New Roman"/>
          <w:caps/>
          <w:color w:val="000080"/>
          <w:lang w:val="en-US"/>
        </w:rPr>
      </w:pPr>
      <w:r w:rsidRPr="003C114C">
        <w:rPr>
          <w:rFonts w:eastAsia="Times New Roman"/>
          <w:caps/>
          <w:color w:val="000080"/>
          <w:lang w:val="en-US"/>
        </w:rPr>
        <w:t>O‘zbekiston Respublikasi Vazirlar Mahkamasining</w:t>
      </w:r>
    </w:p>
    <w:p w:rsidR="003C114C" w:rsidRPr="003C114C" w:rsidRDefault="003C114C" w:rsidP="003C114C">
      <w:pPr>
        <w:shd w:val="clear" w:color="auto" w:fill="FFFFFF"/>
        <w:jc w:val="center"/>
        <w:rPr>
          <w:rFonts w:eastAsia="Times New Roman"/>
          <w:caps/>
          <w:color w:val="000080"/>
          <w:lang w:val="en-US"/>
        </w:rPr>
      </w:pPr>
      <w:r w:rsidRPr="003C114C">
        <w:rPr>
          <w:rFonts w:eastAsia="Times New Roman"/>
          <w:caps/>
          <w:color w:val="000080"/>
          <w:lang w:val="en-US"/>
        </w:rPr>
        <w:t>qarori</w:t>
      </w:r>
    </w:p>
    <w:p w:rsidR="003C114C" w:rsidRPr="003C114C" w:rsidRDefault="003C114C" w:rsidP="003C114C">
      <w:pPr>
        <w:shd w:val="clear" w:color="auto" w:fill="FFFFFF"/>
        <w:jc w:val="center"/>
        <w:rPr>
          <w:rFonts w:eastAsia="Times New Roman"/>
          <w:b/>
          <w:bCs/>
          <w:caps/>
          <w:color w:val="000080"/>
          <w:lang w:val="en-US"/>
        </w:rPr>
      </w:pPr>
      <w:r w:rsidRPr="003C114C">
        <w:rPr>
          <w:rFonts w:eastAsia="Times New Roman"/>
          <w:b/>
          <w:bCs/>
          <w:caps/>
          <w:color w:val="000080"/>
          <w:lang w:val="en-US"/>
        </w:rPr>
        <w:t xml:space="preserve">O‘ZBEKISTON RESPUBLIKASI HUKUMATINING AYRIM QARORLARIGA O‘ZGARTIRISh VA QO‘ShIMChALAR KIRITISh TO‘G‘RISIDA (O‘ZBEKISTON RESPUBLIKASI PREZIDENTINING “2012 — 2016 YILLARDA QIShLOQ XO‘JALIGI IShLAB ChIQARIShINI YaNADA MODERNIZATSIYA QILISh, TEXNIK VA TEXNOLOGIK JIHATDAN QAYTA JIHOZLASh DASTURI TO‘G‘RISIDA” 2012 YIL 21 MAYDAGI PQ–1758-SON QARORI) </w:t>
      </w:r>
    </w:p>
    <w:p w:rsidR="003C114C" w:rsidRPr="003C114C" w:rsidRDefault="003C114C" w:rsidP="003C114C">
      <w:pPr>
        <w:shd w:val="clear" w:color="auto" w:fill="FFFFFF"/>
        <w:jc w:val="center"/>
        <w:rPr>
          <w:rFonts w:eastAsia="Times New Roman"/>
          <w:b/>
          <w:bCs/>
          <w:color w:val="000000"/>
          <w:lang w:val="en-US"/>
        </w:rPr>
      </w:pPr>
      <w:r w:rsidRPr="003C114C">
        <w:rPr>
          <w:rFonts w:eastAsia="Times New Roman"/>
          <w:b/>
          <w:bCs/>
          <w:color w:val="000000"/>
          <w:lang w:val="en-US"/>
        </w:rPr>
        <w:t>[Ko‘chirma]</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O‘zbekiston Respublikasi Prezidentining “2012 — 2016-yillarda Qishloq xo‘jaligi ishlab chiqarishini yanada modernizatsiya qilish, texnik va texnologik jihatdan qayta jihozlash dasturi to‘g‘risida” 2012-yil 21-maydagi PQ-1758-son </w:t>
      </w:r>
      <w:hyperlink r:id="rId5" w:history="1">
        <w:r w:rsidRPr="003C114C">
          <w:rPr>
            <w:rFonts w:eastAsia="Times New Roman"/>
            <w:color w:val="008080"/>
            <w:lang w:val="en-US"/>
          </w:rPr>
          <w:t>qarorini</w:t>
        </w:r>
      </w:hyperlink>
      <w:r w:rsidRPr="003C114C">
        <w:rPr>
          <w:rFonts w:eastAsia="Times New Roman"/>
          <w:color w:val="000000"/>
          <w:lang w:val="en-US"/>
        </w:rPr>
        <w:t xml:space="preserve"> bajarish yuzasidan Vazirlar Mahkamasi qaror qiladi: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1. O‘zbekiston Respublikasi Hukumatining</w:t>
      </w:r>
      <w:hyperlink r:id="rId6" w:history="1">
        <w:r w:rsidRPr="003C114C">
          <w:rPr>
            <w:rFonts w:eastAsia="Times New Roman"/>
            <w:color w:val="008080"/>
            <w:lang w:val="en-US"/>
          </w:rPr>
          <w:t xml:space="preserve"> 1-ilovaga </w:t>
        </w:r>
      </w:hyperlink>
      <w:r w:rsidRPr="003C114C">
        <w:rPr>
          <w:rFonts w:eastAsia="Times New Roman"/>
          <w:color w:val="000000"/>
          <w:lang w:val="en-US"/>
        </w:rPr>
        <w:t xml:space="preserve">muvofiq ayrim qarorlariga o‘zgartirish va qo‘shimchalar kiritilsin.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3. Mazkur qarorning bajarilishini nazorat qilish O‘zbekiston Respublikasi Bosh vazirining o‘rinbosari U.U. Rozuqulov zimmasiga yuklansin.</w:t>
      </w:r>
    </w:p>
    <w:p w:rsidR="003C114C" w:rsidRPr="003C114C" w:rsidRDefault="003C114C" w:rsidP="003C114C">
      <w:pPr>
        <w:shd w:val="clear" w:color="auto" w:fill="FFFFFF"/>
        <w:jc w:val="right"/>
        <w:rPr>
          <w:rFonts w:eastAsia="Times New Roman"/>
          <w:b/>
          <w:bCs/>
          <w:color w:val="000000"/>
          <w:lang w:val="en-US"/>
        </w:rPr>
      </w:pPr>
      <w:r w:rsidRPr="003C114C">
        <w:rPr>
          <w:rFonts w:eastAsia="Times New Roman"/>
          <w:b/>
          <w:bCs/>
          <w:color w:val="000000"/>
          <w:lang w:val="en-US"/>
        </w:rPr>
        <w:t>O‘zbekiston Respublikasining Bosh vaziri Sh. MIRZIYOYEV</w:t>
      </w:r>
    </w:p>
    <w:p w:rsidR="003C114C" w:rsidRPr="003C114C" w:rsidRDefault="003C114C" w:rsidP="003C114C">
      <w:pPr>
        <w:shd w:val="clear" w:color="auto" w:fill="FFFFFF"/>
        <w:jc w:val="center"/>
        <w:rPr>
          <w:rFonts w:eastAsia="Times New Roman"/>
          <w:color w:val="000000"/>
          <w:sz w:val="22"/>
          <w:szCs w:val="22"/>
          <w:lang w:val="en-US"/>
        </w:rPr>
      </w:pPr>
      <w:r w:rsidRPr="003C114C">
        <w:rPr>
          <w:rFonts w:eastAsia="Times New Roman"/>
          <w:color w:val="000000"/>
          <w:sz w:val="22"/>
          <w:szCs w:val="22"/>
          <w:lang w:val="en-US"/>
        </w:rPr>
        <w:t xml:space="preserve">Toshkent sh., </w:t>
      </w:r>
    </w:p>
    <w:p w:rsidR="003C114C" w:rsidRPr="003C114C" w:rsidRDefault="003C114C" w:rsidP="003C114C">
      <w:pPr>
        <w:shd w:val="clear" w:color="auto" w:fill="FFFFFF"/>
        <w:jc w:val="center"/>
        <w:rPr>
          <w:rFonts w:eastAsia="Times New Roman"/>
          <w:color w:val="000000"/>
          <w:sz w:val="22"/>
          <w:szCs w:val="22"/>
          <w:lang w:val="en-US"/>
        </w:rPr>
      </w:pPr>
      <w:r w:rsidRPr="003C114C">
        <w:rPr>
          <w:rFonts w:eastAsia="Times New Roman"/>
          <w:color w:val="000000"/>
          <w:sz w:val="22"/>
          <w:szCs w:val="22"/>
          <w:lang w:val="en-US"/>
        </w:rPr>
        <w:t>2012-yil 14-iyul,</w:t>
      </w:r>
    </w:p>
    <w:p w:rsidR="003C114C" w:rsidRPr="003C114C" w:rsidRDefault="003C114C" w:rsidP="003C114C">
      <w:pPr>
        <w:shd w:val="clear" w:color="auto" w:fill="FFFFFF"/>
        <w:jc w:val="center"/>
        <w:rPr>
          <w:rFonts w:eastAsia="Times New Roman"/>
          <w:color w:val="000000"/>
          <w:sz w:val="22"/>
          <w:szCs w:val="22"/>
          <w:lang w:val="en-US"/>
        </w:rPr>
      </w:pPr>
      <w:r w:rsidRPr="003C114C">
        <w:rPr>
          <w:rFonts w:eastAsia="Times New Roman"/>
          <w:color w:val="000000"/>
          <w:sz w:val="22"/>
          <w:szCs w:val="22"/>
          <w:lang w:val="en-US"/>
        </w:rPr>
        <w:t>216-son</w:t>
      </w:r>
    </w:p>
    <w:p w:rsidR="003C114C" w:rsidRPr="003C114C" w:rsidRDefault="003C114C" w:rsidP="003C114C">
      <w:pPr>
        <w:shd w:val="clear" w:color="auto" w:fill="FFFFFF"/>
        <w:jc w:val="center"/>
        <w:rPr>
          <w:rFonts w:eastAsia="Times New Roman"/>
          <w:color w:val="000080"/>
          <w:sz w:val="22"/>
          <w:szCs w:val="22"/>
          <w:lang w:val="en-US"/>
        </w:rPr>
      </w:pPr>
      <w:r w:rsidRPr="003C114C">
        <w:rPr>
          <w:rFonts w:eastAsia="Times New Roman"/>
          <w:color w:val="000080"/>
          <w:sz w:val="22"/>
          <w:szCs w:val="22"/>
          <w:lang w:val="en-US"/>
        </w:rPr>
        <w:t xml:space="preserve">Vazirlar Mahkamasining 2012-yil 14-iyuldagi 216-son </w:t>
      </w:r>
      <w:hyperlink r:id="rId7" w:history="1">
        <w:r w:rsidRPr="003C114C">
          <w:rPr>
            <w:rFonts w:eastAsia="Times New Roman"/>
            <w:color w:val="008080"/>
            <w:sz w:val="22"/>
            <w:szCs w:val="22"/>
            <w:lang w:val="en-US"/>
          </w:rPr>
          <w:t xml:space="preserve">qaroriga </w:t>
        </w:r>
        <w:r w:rsidRPr="003C114C">
          <w:rPr>
            <w:rFonts w:eastAsia="Times New Roman"/>
            <w:color w:val="008080"/>
            <w:sz w:val="22"/>
            <w:szCs w:val="22"/>
            <w:lang w:val="en-US"/>
          </w:rPr>
          <w:br/>
        </w:r>
      </w:hyperlink>
      <w:r w:rsidRPr="003C114C">
        <w:rPr>
          <w:rFonts w:eastAsia="Times New Roman"/>
          <w:color w:val="000080"/>
          <w:sz w:val="22"/>
          <w:szCs w:val="22"/>
          <w:lang w:val="en-US"/>
        </w:rPr>
        <w:t xml:space="preserve">1-ILOVA </w:t>
      </w:r>
    </w:p>
    <w:p w:rsidR="003C114C" w:rsidRPr="003C114C" w:rsidRDefault="003C114C" w:rsidP="003C114C">
      <w:pPr>
        <w:shd w:val="clear" w:color="auto" w:fill="FFFFFF"/>
        <w:jc w:val="center"/>
        <w:rPr>
          <w:rFonts w:eastAsia="Times New Roman"/>
          <w:b/>
          <w:bCs/>
          <w:color w:val="000080"/>
          <w:lang w:val="en-US"/>
        </w:rPr>
      </w:pPr>
      <w:r w:rsidRPr="003C114C">
        <w:rPr>
          <w:rFonts w:eastAsia="Times New Roman"/>
          <w:b/>
          <w:bCs/>
          <w:color w:val="000080"/>
          <w:lang w:val="en-US"/>
        </w:rPr>
        <w:t xml:space="preserve">O‘zbekiston Respublikasi Hukumatining ayrim qarorlariga kiritilayotgan o‘zgartirish va qo‘shimchalar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1. Vazirlar Mahkamasining “Qishloqni lizing shartlarida qishloq xo‘jaligi texnikasi bilan ta’minlash chora-tadbirlari to‘g‘risida” 2000-yil 2-noyabrdagi 424-son </w:t>
      </w:r>
      <w:hyperlink r:id="rId8" w:history="1">
        <w:r w:rsidRPr="003C114C">
          <w:rPr>
            <w:rFonts w:eastAsia="Times New Roman"/>
            <w:color w:val="008080"/>
            <w:lang w:val="en-US"/>
          </w:rPr>
          <w:t>qarorida</w:t>
        </w:r>
      </w:hyperlink>
      <w:r w:rsidRPr="003C114C">
        <w:rPr>
          <w:rFonts w:eastAsia="Times New Roman"/>
          <w:color w:val="000000"/>
          <w:lang w:val="en-US"/>
        </w:rPr>
        <w:t xml:space="preserve"> (O‘zbekiston Respublikasi QT, 2000-y., 11-son, 70-modda):</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a) </w:t>
      </w:r>
      <w:hyperlink r:id="rId9" w:anchor="-1334000" w:history="1">
        <w:r w:rsidRPr="003C114C">
          <w:rPr>
            <w:rFonts w:eastAsia="Times New Roman"/>
            <w:color w:val="008080"/>
            <w:lang w:val="en-US"/>
          </w:rPr>
          <w:t xml:space="preserve">1-band </w:t>
        </w:r>
      </w:hyperlink>
      <w:r w:rsidRPr="003C114C">
        <w:rPr>
          <w:rFonts w:eastAsia="Times New Roman"/>
          <w:color w:val="000000"/>
          <w:lang w:val="en-US"/>
        </w:rPr>
        <w:t>quyidagi tahrirda bayon qilinsin: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“1. Belgilansinki, respublika qishloq xo‘jaligi mashinasozligi korxonalari tomonidan, shu jumladan yetakchi xorijiy kompaniyalar ishtirokida ishlab chiqarilgan traktorlar va o‘rim-yig‘im texnikasi (keyingi o‘rinlarda zamonaviy qishloq xo‘jaligi texnikasi deb ataladi) fermer va shirkat xo‘jaliklariga, mashina-traktor parklariga hamda “O‘zkimyosanoat” davlat-aksiyadorlik kompaniyasining qishloq xo‘jaligiga xizmat ko‘rsatuvchi “Qishloqxo‘jalikkimyo” hududiy aksiyadorlik birlashmalariga (keyingi o‘rinlarda lizing oluvchilar deb ataladi) quyidagi shartlarda lizingga berish yo‘li bilan yetkazib beriladi: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zamonaviy qishloq xo‘jaligi texnikasi qiymatining 15 foizi (2013-yildan boshlab — kamida 15 foizi, 2015-yildan boshlab esa — kamida 20 foizi) avans sifatida lizing oluvchilar tomonidan o‘z mablag‘lari hisobiga to‘lanadi;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zamonaviy qishloq xo‘jaligi texnikasi qiymatining 85 foizi (2013-yildan boshlab 85 foizigacha, 2015-yildan boshlab esa — 80 foizigacha) “O‘zqishloqxo‘jalikmashlizing” kompaniyasi tomonidan unga O‘zbekiston Respublikasi Moliya vazirligi huzuridagi Qishloq xo‘jaligini texnika bilan ta’minlashni davlat tomonidan qo‘llab-quvvatlash jamg‘armasi (keyingi o‘rinlarda “Jamg‘arma” deb ataladi) qarz asosida beradigan mablag‘lar hisobiga moliyalashtiriladi”;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b) 2-bandning </w:t>
      </w:r>
      <w:hyperlink r:id="rId10" w:anchor="-1334010" w:history="1">
        <w:r w:rsidRPr="003C114C">
          <w:rPr>
            <w:rFonts w:eastAsia="Times New Roman"/>
            <w:color w:val="008080"/>
            <w:lang w:val="en-US"/>
          </w:rPr>
          <w:t>ikkinchi — oltinchi xatboshi</w:t>
        </w:r>
      </w:hyperlink>
      <w:r w:rsidRPr="003C114C">
        <w:rPr>
          <w:rFonts w:eastAsia="Times New Roman"/>
          <w:color w:val="000000"/>
          <w:lang w:val="en-US"/>
        </w:rPr>
        <w:t xml:space="preserve"> quyidagi mazmundagi </w:t>
      </w:r>
      <w:hyperlink r:id="rId11" w:anchor="-1334010" w:history="1">
        <w:r w:rsidRPr="003C114C">
          <w:rPr>
            <w:rFonts w:eastAsia="Times New Roman"/>
            <w:color w:val="008080"/>
            <w:lang w:val="en-US"/>
          </w:rPr>
          <w:t xml:space="preserve">ikkinchi — yettinchi xatboshi </w:t>
        </w:r>
      </w:hyperlink>
      <w:r w:rsidRPr="003C114C">
        <w:rPr>
          <w:rFonts w:eastAsia="Times New Roman"/>
          <w:color w:val="000000"/>
          <w:lang w:val="en-US"/>
        </w:rPr>
        <w:t>bilan almashtirilsin: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“lizing oluvchilarning ishlab chiqaruvchi korxonalar tomonidan ishlab chiqarilayotgan zamonaviy qishloq xo‘jaligi texnikasini yetkazib berish yuzasidan berilgan buyurtmalarini umumlashtirish;</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Jamg‘armaning kafolat xatlari bilan tasdiqlangan moliyaviy manbalar asosida zamonaviy qishloq xo‘jaligi texnikasini ishlab chiqarish va ishlab chiqaruvchi korxonalar yoki ularning rasmiy distribyutorlari tomonidan yetkazib berish yuzasidan buyurtmalarni joylashtirish;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lastRenderedPageBreak/>
        <w:t>joylashtirilgan buyurtmalarga muvofiq ishlab chiqariladigan va yetkazib beriladigan qishloq xo‘jaligi texnikasi uchun o‘z vaqtida avanslar to‘lash va uzil-kesil hisob-kitob qilish;</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lizing shartnomalari tuzish va, ham yangi texnikani, ham belgilangan tartibda talab qilib olingan ilgari lizing oluvchilarga lizingga berilgan qishloq xo‘jaligi texnikasini lizingga berish;</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lizing shartnomalari bo‘yicha to‘lovlarning o‘z vaqtida undirilishini va ularning tegishli qismi Jamg‘armaga o‘tkazilishini ta’minlash;</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lizing to‘lovlari to‘g‘ri hisoblab yozilishini hamda qonun hujjatlariga muvofiq ular yuzasidan hisob-kitoblar va hisobot yuritilishini ta’minlash”;</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v)</w:t>
      </w:r>
      <w:hyperlink r:id="rId12" w:anchor="-384583" w:history="1">
        <w:r w:rsidRPr="003C114C">
          <w:rPr>
            <w:rFonts w:eastAsia="Times New Roman"/>
            <w:color w:val="008080"/>
            <w:lang w:val="en-US"/>
          </w:rPr>
          <w:t xml:space="preserve"> 3-bandda</w:t>
        </w:r>
      </w:hyperlink>
      <w:r w:rsidRPr="003C114C">
        <w:rPr>
          <w:rFonts w:eastAsia="Times New Roman"/>
          <w:color w:val="000000"/>
          <w:lang w:val="en-US"/>
        </w:rPr>
        <w:t>:</w:t>
      </w:r>
    </w:p>
    <w:p w:rsidR="003C114C" w:rsidRPr="003C114C" w:rsidRDefault="003C114C" w:rsidP="003C114C">
      <w:pPr>
        <w:shd w:val="clear" w:color="auto" w:fill="FFFFFF"/>
        <w:ind w:firstLine="851"/>
        <w:jc w:val="both"/>
        <w:rPr>
          <w:rFonts w:eastAsia="Times New Roman"/>
          <w:color w:val="000000"/>
          <w:lang w:val="en-US"/>
        </w:rPr>
      </w:pPr>
      <w:hyperlink r:id="rId13" w:anchor="-1484123" w:history="1">
        <w:r w:rsidRPr="003C114C">
          <w:rPr>
            <w:rFonts w:eastAsia="Times New Roman"/>
            <w:color w:val="008080"/>
            <w:lang w:val="en-US"/>
          </w:rPr>
          <w:t xml:space="preserve">ikkinchi xatboshidagi </w:t>
        </w:r>
      </w:hyperlink>
      <w:r w:rsidRPr="003C114C">
        <w:rPr>
          <w:rFonts w:eastAsia="Times New Roman"/>
          <w:color w:val="000000"/>
          <w:lang w:val="en-US"/>
        </w:rPr>
        <w:t>“qishloq xo‘jaligi texnikasini ishlab chiqaruvchi korxonalar” so‘zlari “ishlab chiqaruvchi korxonalar yoki ularning rasmiy distribyutorlari” so‘zlari bilan almashtirilsin;</w:t>
      </w:r>
    </w:p>
    <w:p w:rsidR="003C114C" w:rsidRPr="003C114C" w:rsidRDefault="003C114C" w:rsidP="003C114C">
      <w:pPr>
        <w:shd w:val="clear" w:color="auto" w:fill="FFFFFF"/>
        <w:ind w:firstLine="851"/>
        <w:jc w:val="both"/>
        <w:rPr>
          <w:rFonts w:eastAsia="Times New Roman"/>
          <w:color w:val="000000"/>
          <w:lang w:val="en-US"/>
        </w:rPr>
      </w:pPr>
      <w:hyperlink r:id="rId14" w:anchor="-384585" w:history="1">
        <w:r w:rsidRPr="003C114C">
          <w:rPr>
            <w:rFonts w:eastAsia="Times New Roman"/>
            <w:color w:val="008080"/>
            <w:lang w:val="en-US"/>
          </w:rPr>
          <w:t xml:space="preserve">uchinchi xatboshi </w:t>
        </w:r>
      </w:hyperlink>
      <w:r w:rsidRPr="003C114C">
        <w:rPr>
          <w:rFonts w:eastAsia="Times New Roman"/>
          <w:color w:val="000000"/>
          <w:lang w:val="en-US"/>
        </w:rPr>
        <w:t>quyidagi tahrirda bayon qilinsin: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“Sug‘urta tashkilotlari — O‘zbekiston Respublikasi rezidentlari lizingga berilayotgan texnikani sug‘urtalash vazifalarini bajaruvchi sug‘urta agentlari etib belgilansin”;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g) </w:t>
      </w:r>
      <w:hyperlink r:id="rId15" w:anchor="-1334128" w:history="1">
        <w:r w:rsidRPr="003C114C">
          <w:rPr>
            <w:rFonts w:eastAsia="Times New Roman"/>
            <w:color w:val="008080"/>
            <w:lang w:val="en-US"/>
          </w:rPr>
          <w:t xml:space="preserve">4-bandga </w:t>
        </w:r>
      </w:hyperlink>
      <w:r w:rsidRPr="003C114C">
        <w:rPr>
          <w:rFonts w:eastAsia="Times New Roman"/>
          <w:color w:val="000000"/>
          <w:lang w:val="en-US"/>
        </w:rPr>
        <w:t>quyidagi mazmundagi xatboshi qo‘shilsin: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“Jamg‘armaga har yili, 1-oktabrdan boshlab va uning kelgusi yilga daromadlari va xarajatlari balansi tasdiqlangungacha bo‘lgan davrda, zamonaviy qishloq xo‘jaligi texnikasi ishlab chiqarilishini ta’minlash uchun ishlab chiqaruvchi korxonalar yoki ularning rasmiy distribyutorlariga avans berish uchun “O‘zqishloqxo‘jalikmashlizing” kompaniyasi buyurtmanomalari bo‘yicha mablag‘lar ajratishga ruxsat etilsin. Avans berish har oylik ulushlar bilan, oldi-sotdi shartnomasida ko‘rsatilgan yetkazib berish muddatidan 3 oydan kechikmay, ushbu shartnomada kelgusi yilda yetkazib berish nazarda tutilgan hajmlar va yetkazib berish muddatlaridan kelib chiqqan holda amalga oshiriladi”;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d) </w:t>
      </w:r>
      <w:hyperlink r:id="rId16" w:anchor="-384589" w:history="1">
        <w:r w:rsidRPr="003C114C">
          <w:rPr>
            <w:rFonts w:eastAsia="Times New Roman"/>
            <w:color w:val="008080"/>
            <w:lang w:val="en-US"/>
          </w:rPr>
          <w:t>5-bandda</w:t>
        </w:r>
      </w:hyperlink>
      <w:r w:rsidRPr="003C114C">
        <w:rPr>
          <w:rFonts w:eastAsia="Times New Roman"/>
          <w:color w:val="000000"/>
          <w:lang w:val="en-US"/>
        </w:rPr>
        <w:t>:</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“mashina-traktor parklari hududiy birlashmalari, muqobil mashina-traktor parklari, qishloq xo‘jaligi kooperativlari (shirkatlar) va fermer xo‘jaliklari” so‘zlari “lizing oluvchilar” so‘zlari bilan almashtirilsin; </w:t>
      </w:r>
    </w:p>
    <w:p w:rsidR="003C114C" w:rsidRPr="003C114C" w:rsidRDefault="003C114C" w:rsidP="003C114C">
      <w:pPr>
        <w:shd w:val="clear" w:color="auto" w:fill="FFFFFF"/>
        <w:ind w:firstLine="851"/>
        <w:jc w:val="both"/>
        <w:rPr>
          <w:rFonts w:eastAsia="Times New Roman"/>
          <w:color w:val="000000"/>
          <w:lang w:val="en-US"/>
        </w:rPr>
      </w:pPr>
      <w:hyperlink r:id="rId17" w:anchor="-384594" w:history="1">
        <w:r w:rsidRPr="003C114C">
          <w:rPr>
            <w:rFonts w:eastAsia="Times New Roman"/>
            <w:color w:val="008080"/>
            <w:lang w:val="en-US"/>
          </w:rPr>
          <w:t xml:space="preserve">uchinchi xatboshidagi </w:t>
        </w:r>
      </w:hyperlink>
      <w:r w:rsidRPr="003C114C">
        <w:rPr>
          <w:rFonts w:eastAsia="Times New Roman"/>
          <w:color w:val="000000"/>
          <w:lang w:val="en-US"/>
        </w:rPr>
        <w:t xml:space="preserve">“daromadi (marjasi)” so‘zlari “daromad foizi” so‘zlari bilan almashtirilsin;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e) 6-bandning </w:t>
      </w:r>
      <w:hyperlink r:id="rId18" w:anchor="-1484125" w:history="1">
        <w:r w:rsidRPr="003C114C">
          <w:rPr>
            <w:rFonts w:eastAsia="Times New Roman"/>
            <w:color w:val="008080"/>
            <w:lang w:val="en-US"/>
          </w:rPr>
          <w:t xml:space="preserve">uchinchi xatboshi </w:t>
        </w:r>
      </w:hyperlink>
      <w:r w:rsidRPr="003C114C">
        <w:rPr>
          <w:rFonts w:eastAsia="Times New Roman"/>
          <w:color w:val="000000"/>
          <w:lang w:val="en-US"/>
        </w:rPr>
        <w:t>quyidagi mazmundagi uchinchi-to‘rtinchi xatboshi bilan almashtirilsin: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“lizing oluvchilar tomonidan lizing shartnomasida nazarda tutilgan lizing to‘lovlari o‘z vaqtida amalga oshirilmagan taqdirda “Agrobank” ATB lizing egasining hisob raqamiga so‘zsiz bajarilishi kerak bo‘lgan “O‘zqishloqxo‘jalikmashlizing” kompaniyasi tomonidan taqdim etilgan to‘lov talabnomalarini qo‘yadi;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 xml:space="preserve">lizing to‘lovlari to‘g‘ri hisoblab yozilishi hamda to‘lanishini, shuningdek Jamg‘arma mablag‘laridan maqsadli foydalanilishi va ularning o‘z vaqtida qaytarilishini nazorat qilish O‘zbekiston Respublikasi Moliya vazirligining Nazorat-taftish bosh boshqarmasi tomonidan amalga oshiriladi”;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j) Respublika qishloq xo‘jaligi mashinasozligi korxonalari tomonidan ishlab chiqarilgan qishloq xo‘jaligi texnikasini lizingga olish Tartibida (</w:t>
      </w:r>
      <w:hyperlink r:id="rId19" w:anchor="-384648" w:history="1">
        <w:r w:rsidRPr="003C114C">
          <w:rPr>
            <w:rFonts w:eastAsia="Times New Roman"/>
            <w:color w:val="008080"/>
            <w:lang w:val="en-US"/>
          </w:rPr>
          <w:t>1-ilova</w:t>
        </w:r>
      </w:hyperlink>
      <w:r w:rsidRPr="003C114C">
        <w:rPr>
          <w:rFonts w:eastAsia="Times New Roman"/>
          <w:color w:val="000000"/>
          <w:lang w:val="en-US"/>
        </w:rPr>
        <w:t>):</w:t>
      </w:r>
    </w:p>
    <w:p w:rsidR="003C114C" w:rsidRPr="003C114C" w:rsidRDefault="003C114C" w:rsidP="003C114C">
      <w:pPr>
        <w:shd w:val="clear" w:color="auto" w:fill="FFFFFF"/>
        <w:ind w:firstLine="851"/>
        <w:jc w:val="both"/>
        <w:rPr>
          <w:rFonts w:eastAsia="Times New Roman"/>
          <w:color w:val="000000"/>
          <w:lang w:val="en-US"/>
        </w:rPr>
      </w:pPr>
      <w:hyperlink r:id="rId20" w:anchor="-1334143" w:history="1">
        <w:r w:rsidRPr="003C114C">
          <w:rPr>
            <w:rFonts w:eastAsia="Times New Roman"/>
            <w:color w:val="008080"/>
            <w:lang w:val="en-US"/>
          </w:rPr>
          <w:t xml:space="preserve">1-band </w:t>
        </w:r>
      </w:hyperlink>
      <w:r w:rsidRPr="003C114C">
        <w:rPr>
          <w:rFonts w:eastAsia="Times New Roman"/>
          <w:color w:val="000000"/>
          <w:lang w:val="en-US"/>
        </w:rPr>
        <w:t xml:space="preserve">quyidagi tahrirda bayon qilinsin: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“1. Mazkur Tartib respublika qishloq xo‘jaligi mashinasozligi korxonalari (keyingi o‘rinlarda ishlab chiqaruvchi korxonalar deb ataladi) tomonidan ishlab chiqarilgan traktorlar va o‘rim-yig‘im texnikasini (keyingi o‘rinlarda zamonaviy qishloq xo‘jaligi texnikasi deb ataladi) lizingga olish mexanizmini belgilab beradi.”;</w:t>
      </w:r>
    </w:p>
    <w:p w:rsidR="003C114C" w:rsidRPr="003C114C" w:rsidRDefault="003C114C" w:rsidP="003C114C">
      <w:pPr>
        <w:shd w:val="clear" w:color="auto" w:fill="FFFFFF"/>
        <w:ind w:firstLine="851"/>
        <w:jc w:val="both"/>
        <w:rPr>
          <w:rFonts w:eastAsia="Times New Roman"/>
          <w:color w:val="000000"/>
          <w:lang w:val="en-US"/>
        </w:rPr>
      </w:pPr>
      <w:hyperlink r:id="rId21" w:anchor="-384667" w:history="1">
        <w:r w:rsidRPr="003C114C">
          <w:rPr>
            <w:rFonts w:eastAsia="Times New Roman"/>
            <w:color w:val="008080"/>
            <w:lang w:val="en-US"/>
          </w:rPr>
          <w:t xml:space="preserve">2-band </w:t>
        </w:r>
      </w:hyperlink>
      <w:r w:rsidRPr="003C114C">
        <w:rPr>
          <w:rFonts w:eastAsia="Times New Roman"/>
          <w:color w:val="000000"/>
          <w:lang w:val="en-US"/>
        </w:rPr>
        <w:t>quyidagi tahrirda bayon qilinsin: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“2. Har yili, 1-avgustgacha, “O‘zqishloqxo‘jalikmashlizing” kompaniyasi fermer va shirkat xo‘jaliklari, mashina-traktor parklari va “O‘zkimyosanoat” davlat-aksiyadorlik kompaniyasining qishloq xo‘jaligiga xizmat ko‘rsatuvchi “Qishloqxo‘jalikkimyo” hududiy aksiyadorlik birlashmalaridan tushgan buyurtmanomalar asosida qishloq xo‘jaligining lizing shartlarida yetkazib beriladigan zamonaviy qishloq xo‘jaligi texnikasiga bo‘lgan ehtiyoji prognozini shakllantiradi.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lastRenderedPageBreak/>
        <w:t>Qishloq xo‘jaligining texnikaga bo‘lgan ehtiyoji prognozidan kelib chiqib “O‘zqishloqxo‘jalikmashlizing” kompaniyasi va “Agrobank” ATB har yili 10-avgustdan kechikmay O‘zbekiston Respublikasi Moliya vazirligi huzuridagi Qishloq xo‘jaligini texnika bilan ta’minlashni davlat tomonidan qo‘llab-quvvatlash jamg‘armasiga (keyingi o‘rinlarda — “Jamg‘arma” deb ataladi) zamonaviy qishloq xo‘jaligi texnikasi ishlab chiqarilishining, shuningdek lizing oluvchilar tomonidan to‘lov to‘lanishining prognoz hajmlarini hisobga oluvchi kelgusi yil uchun (oylarga bo‘lgan holda) Jamg‘arma mablag‘lariga bo‘lgan ehtiyoj prognozini taqdim etadilar”;</w:t>
      </w:r>
    </w:p>
    <w:p w:rsidR="003C114C" w:rsidRDefault="003C114C" w:rsidP="003C114C">
      <w:pPr>
        <w:shd w:val="clear" w:color="auto" w:fill="FFFFFF"/>
        <w:ind w:firstLine="851"/>
        <w:jc w:val="both"/>
        <w:rPr>
          <w:rFonts w:eastAsia="Times New Roman"/>
          <w:color w:val="000000"/>
        </w:rPr>
      </w:pPr>
      <w:hyperlink r:id="rId22" w:anchor="-384672" w:history="1">
        <w:r>
          <w:rPr>
            <w:rFonts w:eastAsia="Times New Roman"/>
            <w:color w:val="008080"/>
          </w:rPr>
          <w:t xml:space="preserve">3-bandga </w:t>
        </w:r>
      </w:hyperlink>
      <w:r>
        <w:rPr>
          <w:rFonts w:eastAsia="Times New Roman"/>
          <w:color w:val="000000"/>
        </w:rPr>
        <w:t xml:space="preserve">“Ishlab chiqariladigan” so‘zlaridan keyin “va rasmiy distribyuterlar orqali sotiladigan zamonaviy” so‘zlari qo‘shilsin; </w:t>
      </w:r>
    </w:p>
    <w:p w:rsidR="003C114C" w:rsidRDefault="003C114C" w:rsidP="003C114C">
      <w:pPr>
        <w:shd w:val="clear" w:color="auto" w:fill="FFFFFF"/>
        <w:ind w:firstLine="851"/>
        <w:jc w:val="both"/>
        <w:rPr>
          <w:rFonts w:eastAsia="Times New Roman"/>
          <w:color w:val="000000"/>
        </w:rPr>
      </w:pPr>
      <w:hyperlink r:id="rId23" w:anchor="-1334145" w:history="1">
        <w:r>
          <w:rPr>
            <w:rFonts w:eastAsia="Times New Roman"/>
            <w:color w:val="008080"/>
          </w:rPr>
          <w:t>5</w:t>
        </w:r>
      </w:hyperlink>
      <w:r>
        <w:rPr>
          <w:rFonts w:eastAsia="Times New Roman"/>
          <w:color w:val="000000"/>
        </w:rPr>
        <w:t xml:space="preserve"> va </w:t>
      </w:r>
      <w:hyperlink r:id="rId24" w:anchor="-384682" w:history="1">
        <w:r>
          <w:rPr>
            <w:rFonts w:eastAsia="Times New Roman"/>
            <w:color w:val="008080"/>
          </w:rPr>
          <w:t xml:space="preserve">6-bandlar </w:t>
        </w:r>
      </w:hyperlink>
      <w:r>
        <w:rPr>
          <w:rFonts w:eastAsia="Times New Roman"/>
          <w:color w:val="000000"/>
        </w:rPr>
        <w:t>quyidagi tahrirda bayon qilinsin:</w:t>
      </w:r>
    </w:p>
    <w:p w:rsidR="003C114C" w:rsidRDefault="003C114C" w:rsidP="003C114C">
      <w:pPr>
        <w:shd w:val="clear" w:color="auto" w:fill="FFFFFF"/>
        <w:ind w:firstLine="851"/>
        <w:jc w:val="both"/>
        <w:rPr>
          <w:rFonts w:eastAsia="Times New Roman"/>
          <w:color w:val="000000"/>
        </w:rPr>
      </w:pPr>
      <w:r>
        <w:rPr>
          <w:rFonts w:eastAsia="Times New Roman"/>
          <w:color w:val="000000"/>
        </w:rPr>
        <w:t xml:space="preserve">“5. “O‘zqishloqxo‘jalikmashlizing” kompaniyasi, Jamg‘armaning kafolat xatlari bilan tasdiqlangan manbalar asosida zamonaviy qishloq xo‘jaligi texnikasini ishlab chiqarishga va ishlab chiqaruvchi korxonalar yoki ularning rasmiy distribyuterlari tomonidan yetkazib berishga buyurtmanomalarni joylashtiradi. </w:t>
      </w:r>
    </w:p>
    <w:p w:rsidR="003C114C" w:rsidRDefault="003C114C" w:rsidP="003C114C">
      <w:pPr>
        <w:shd w:val="clear" w:color="auto" w:fill="FFFFFF"/>
        <w:ind w:firstLine="851"/>
        <w:jc w:val="both"/>
        <w:rPr>
          <w:rFonts w:eastAsia="Times New Roman"/>
          <w:color w:val="000000"/>
        </w:rPr>
      </w:pPr>
      <w:r>
        <w:rPr>
          <w:rFonts w:eastAsia="Times New Roman"/>
          <w:color w:val="000000"/>
        </w:rPr>
        <w:t>6. Buyurtmaga muvofiq “O‘zqishloqxo‘jalikmashlizing” kompaniyasi har yili 1-oktabrgacha keyingi yilda sotib olish maqsadida zamonaviy qishloq xo‘jaligi texnikasini yetkazib berishga, uning haqini to‘lash va yetkazib berish muddatlarini ko‘rsatgan holda, ishlab chiqaruvchi korxonalar yoki ularning rasmiy distribyuterlari bilan oldi-sotdi shartnomalari tuzadi (shartnomaviy kompaniya)”;</w:t>
      </w:r>
    </w:p>
    <w:p w:rsidR="003C114C" w:rsidRDefault="003C114C" w:rsidP="003C114C">
      <w:pPr>
        <w:shd w:val="clear" w:color="auto" w:fill="FFFFFF"/>
        <w:ind w:firstLine="851"/>
        <w:jc w:val="both"/>
        <w:rPr>
          <w:rFonts w:eastAsia="Times New Roman"/>
          <w:color w:val="000000"/>
        </w:rPr>
      </w:pPr>
      <w:hyperlink r:id="rId25" w:anchor="-384683" w:history="1">
        <w:r>
          <w:rPr>
            <w:rFonts w:eastAsia="Times New Roman"/>
            <w:color w:val="008080"/>
          </w:rPr>
          <w:t>7-bandda</w:t>
        </w:r>
      </w:hyperlink>
      <w:r>
        <w:rPr>
          <w:rFonts w:eastAsia="Times New Roman"/>
          <w:color w:val="000000"/>
        </w:rPr>
        <w:t xml:space="preserve">: </w:t>
      </w:r>
    </w:p>
    <w:p w:rsidR="003C114C" w:rsidRDefault="003C114C" w:rsidP="003C114C">
      <w:pPr>
        <w:shd w:val="clear" w:color="auto" w:fill="FFFFFF"/>
        <w:ind w:firstLine="851"/>
        <w:jc w:val="both"/>
        <w:rPr>
          <w:rFonts w:eastAsia="Times New Roman"/>
          <w:color w:val="000000"/>
        </w:rPr>
      </w:pPr>
      <w:hyperlink r:id="rId26" w:anchor="-384683" w:history="1">
        <w:r>
          <w:rPr>
            <w:rFonts w:eastAsia="Times New Roman"/>
            <w:color w:val="008080"/>
          </w:rPr>
          <w:t xml:space="preserve">birinchi xatboshidagi </w:t>
        </w:r>
      </w:hyperlink>
      <w:r>
        <w:rPr>
          <w:rFonts w:eastAsia="Times New Roman"/>
          <w:color w:val="000000"/>
        </w:rPr>
        <w:t>“kelgusi yil uchun” so‘zlari chiqarib tashlansin;</w:t>
      </w:r>
    </w:p>
    <w:p w:rsidR="003C114C" w:rsidRDefault="003C114C" w:rsidP="003C114C">
      <w:pPr>
        <w:shd w:val="clear" w:color="auto" w:fill="FFFFFF"/>
        <w:ind w:firstLine="851"/>
        <w:jc w:val="both"/>
        <w:rPr>
          <w:rFonts w:eastAsia="Times New Roman"/>
          <w:color w:val="000000"/>
        </w:rPr>
      </w:pPr>
      <w:hyperlink r:id="rId27" w:anchor="-384686" w:history="1">
        <w:r>
          <w:rPr>
            <w:rFonts w:eastAsia="Times New Roman"/>
            <w:color w:val="008080"/>
          </w:rPr>
          <w:t xml:space="preserve">ikkinchi xatboshidagi </w:t>
        </w:r>
      </w:hyperlink>
      <w:r>
        <w:rPr>
          <w:rFonts w:eastAsia="Times New Roman"/>
          <w:color w:val="000000"/>
        </w:rPr>
        <w:t>“daromad (marja)” so‘zlari “daromad foizi” so‘zlari bilan almashtirilsin, “kompaniya” so‘zidan keyin “va bank” so‘zlari qo‘shilsin;</w:t>
      </w:r>
    </w:p>
    <w:p w:rsidR="003C114C" w:rsidRDefault="003C114C" w:rsidP="003C114C">
      <w:pPr>
        <w:shd w:val="clear" w:color="auto" w:fill="FFFFFF"/>
        <w:ind w:firstLine="851"/>
        <w:jc w:val="both"/>
        <w:rPr>
          <w:rFonts w:eastAsia="Times New Roman"/>
          <w:color w:val="000000"/>
        </w:rPr>
      </w:pPr>
      <w:hyperlink r:id="rId28" w:anchor="-384693" w:history="1">
        <w:r>
          <w:rPr>
            <w:rFonts w:eastAsia="Times New Roman"/>
            <w:color w:val="008080"/>
          </w:rPr>
          <w:t xml:space="preserve">to‘rtinchi xatboshidagi </w:t>
        </w:r>
      </w:hyperlink>
      <w:r>
        <w:rPr>
          <w:rFonts w:eastAsia="Times New Roman"/>
          <w:color w:val="000000"/>
        </w:rPr>
        <w:t xml:space="preserve">“O‘zagrosug‘urta” kompaniyasi bilan” so‘zlari “sug‘urta tashkilotlari — O‘zbekiston Respublikasi rezedentlari bilan” so‘zlari bilan almashtirilsin; </w:t>
      </w:r>
    </w:p>
    <w:p w:rsidR="003C114C" w:rsidRDefault="003C114C" w:rsidP="003C114C">
      <w:pPr>
        <w:shd w:val="clear" w:color="auto" w:fill="FFFFFF"/>
        <w:ind w:firstLine="851"/>
        <w:jc w:val="both"/>
        <w:rPr>
          <w:rFonts w:eastAsia="Times New Roman"/>
          <w:color w:val="000000"/>
        </w:rPr>
      </w:pPr>
      <w:hyperlink r:id="rId29" w:anchor="-1484131" w:history="1">
        <w:r>
          <w:rPr>
            <w:rFonts w:eastAsia="Times New Roman"/>
            <w:color w:val="008080"/>
          </w:rPr>
          <w:t xml:space="preserve">8 </w:t>
        </w:r>
      </w:hyperlink>
      <w:r>
        <w:rPr>
          <w:rFonts w:eastAsia="Times New Roman"/>
          <w:color w:val="000000"/>
        </w:rPr>
        <w:t xml:space="preserve">va </w:t>
      </w:r>
      <w:hyperlink r:id="rId30" w:anchor="-384702" w:history="1">
        <w:r>
          <w:rPr>
            <w:rFonts w:eastAsia="Times New Roman"/>
            <w:color w:val="008080"/>
          </w:rPr>
          <w:t xml:space="preserve">9-bandlar </w:t>
        </w:r>
      </w:hyperlink>
      <w:r>
        <w:rPr>
          <w:rFonts w:eastAsia="Times New Roman"/>
          <w:color w:val="000000"/>
        </w:rPr>
        <w:t>quyidagi tahrirda bayon qilinsin:</w:t>
      </w:r>
    </w:p>
    <w:p w:rsidR="003C114C" w:rsidRDefault="003C114C" w:rsidP="003C114C">
      <w:pPr>
        <w:shd w:val="clear" w:color="auto" w:fill="FFFFFF"/>
        <w:ind w:firstLine="851"/>
        <w:jc w:val="both"/>
        <w:rPr>
          <w:rFonts w:eastAsia="Times New Roman"/>
          <w:color w:val="000000"/>
        </w:rPr>
      </w:pPr>
      <w:r>
        <w:rPr>
          <w:rFonts w:eastAsia="Times New Roman"/>
          <w:color w:val="000000"/>
        </w:rPr>
        <w:t>“8. “O‘zqishloqxo‘jalikmashlizing” kompaniyasi o‘zining mintaqaviy filiallari orqali lizing oluvchilar bilan zamonaviy qishloq xo‘jaligi texnikasining lizing shartnomalarini tuzadi. Har bir shartnomaga lizing to‘lovlari jadvali (lizing obyekti qiymatini va lizing oluvchining daromad foizini qoplash) ilova qilinadi. Bunda shartnomaning bir asl nusxasi “Agrobank” ATBga jo‘natiladi.</w:t>
      </w:r>
    </w:p>
    <w:p w:rsidR="003C114C" w:rsidRDefault="003C114C" w:rsidP="003C114C">
      <w:pPr>
        <w:shd w:val="clear" w:color="auto" w:fill="FFFFFF"/>
        <w:ind w:firstLine="851"/>
        <w:jc w:val="both"/>
        <w:rPr>
          <w:rFonts w:eastAsia="Times New Roman"/>
          <w:color w:val="000000"/>
        </w:rPr>
      </w:pPr>
      <w:r>
        <w:rPr>
          <w:rFonts w:eastAsia="Times New Roman"/>
          <w:color w:val="000000"/>
        </w:rPr>
        <w:t>9. Lizing oluvchilar:</w:t>
      </w:r>
    </w:p>
    <w:p w:rsidR="003C114C" w:rsidRDefault="003C114C" w:rsidP="003C114C">
      <w:pPr>
        <w:shd w:val="clear" w:color="auto" w:fill="FFFFFF"/>
        <w:ind w:firstLine="851"/>
        <w:jc w:val="both"/>
        <w:rPr>
          <w:rFonts w:eastAsia="Times New Roman"/>
          <w:color w:val="000000"/>
        </w:rPr>
      </w:pPr>
      <w:r>
        <w:rPr>
          <w:rFonts w:eastAsia="Times New Roman"/>
          <w:color w:val="000000"/>
        </w:rPr>
        <w:t>lizingga olinadigan zamonaviy qishloq xo‘jaligi texnikasi qiymatining 15 foizini (2013-yildan boshlab — kamida 15 foizini, 2015-yildan boshlab esa – kamida 20 foizini) avans sifatida “O‘zqishloqxo‘jalikmashlizing” kompaniyasiga to‘laydilar;</w:t>
      </w:r>
    </w:p>
    <w:p w:rsidR="003C114C" w:rsidRDefault="003C114C" w:rsidP="003C114C">
      <w:pPr>
        <w:shd w:val="clear" w:color="auto" w:fill="FFFFFF"/>
        <w:ind w:firstLine="851"/>
        <w:jc w:val="both"/>
        <w:rPr>
          <w:rFonts w:eastAsia="Times New Roman"/>
          <w:color w:val="000000"/>
        </w:rPr>
      </w:pPr>
      <w:r>
        <w:rPr>
          <w:rFonts w:eastAsia="Times New Roman"/>
          <w:color w:val="000000"/>
        </w:rPr>
        <w:t xml:space="preserve">lizingga olinadigan qishloq xo‘jaligi texnikasini o‘z mablag‘lari hisobiga yetakchi sug‘urta kompaniyalari — O‘zbekiston Respublikasining rezidentlarida sug‘urta qiladilar; </w:t>
      </w:r>
    </w:p>
    <w:p w:rsidR="003C114C" w:rsidRDefault="003C114C" w:rsidP="003C114C">
      <w:pPr>
        <w:shd w:val="clear" w:color="auto" w:fill="FFFFFF"/>
        <w:ind w:firstLine="851"/>
        <w:jc w:val="both"/>
        <w:rPr>
          <w:rFonts w:eastAsia="Times New Roman"/>
          <w:color w:val="000000"/>
        </w:rPr>
      </w:pPr>
      <w:r>
        <w:rPr>
          <w:rFonts w:eastAsia="Times New Roman"/>
          <w:color w:val="000000"/>
        </w:rPr>
        <w:t>zamonaviy qishloq xo‘jaligi texnikasining qoplanmagan qiymatini, shuningdek lizing oluvchining daromad foizini lizing muddati mobaynida (fermer xo‘jaliklari — 10 yil, Qoraqalpog‘iston Respublikasi va Xorazm viloyatining mashina-traktor parklari — 10 yilgacha, qolgan lizing oluvchilar – 7 yil) “O‘zqishloqxo‘jalikmashlizing” kompaniyasiga to‘laydilar;</w:t>
      </w:r>
    </w:p>
    <w:p w:rsidR="003C114C" w:rsidRDefault="003C114C" w:rsidP="003C114C">
      <w:pPr>
        <w:shd w:val="clear" w:color="auto" w:fill="FFFFFF"/>
        <w:ind w:firstLine="851"/>
        <w:jc w:val="both"/>
        <w:rPr>
          <w:rFonts w:eastAsia="Times New Roman"/>
          <w:color w:val="000000"/>
        </w:rPr>
      </w:pPr>
      <w:hyperlink r:id="rId31" w:anchor="-1484133" w:history="1">
        <w:r>
          <w:rPr>
            <w:rFonts w:eastAsia="Times New Roman"/>
            <w:color w:val="008080"/>
          </w:rPr>
          <w:t xml:space="preserve">10-bandning </w:t>
        </w:r>
      </w:hyperlink>
      <w:r>
        <w:rPr>
          <w:rFonts w:eastAsia="Times New Roman"/>
          <w:color w:val="000000"/>
        </w:rPr>
        <w:t>birinchi jumlasi quyidagi tahrirda bayon qilinsin:</w:t>
      </w:r>
    </w:p>
    <w:p w:rsidR="003C114C" w:rsidRDefault="003C114C" w:rsidP="003C114C">
      <w:pPr>
        <w:shd w:val="clear" w:color="auto" w:fill="FFFFFF"/>
        <w:ind w:firstLine="851"/>
        <w:jc w:val="both"/>
        <w:rPr>
          <w:rFonts w:eastAsia="Times New Roman"/>
          <w:color w:val="000000"/>
        </w:rPr>
      </w:pPr>
      <w:r>
        <w:rPr>
          <w:rFonts w:eastAsia="Times New Roman"/>
          <w:color w:val="000000"/>
        </w:rPr>
        <w:t>“O‘zqishloqxo‘jalikmashlizing” kompaniyasi avans to‘lovini to‘lash uchun ishlab chiqaruvchi korxonalarga yoki ularning rasmiy disribyuterlariga shartnomada ko‘rsatilgan yetkazib berish muddatidan uch oydan kechikmay Jamg‘armaga lizing oluvchi tomonidan “O‘zqishloqxo‘jalikmashlizing” kompaniyasiga 15 foiz (2013-yildan boshlab — kamida 15, 2015-yildan boshlab esa — kamida 20 foiz) miqdorida avans to‘lanishi sharti bilan yetkazib beriladigan zamonaviy qishloq xo‘jaligi texnikasi qiymatining 15 foizigacha (2013-yildan boshlab — 35 foizigacha, 2004-yildan boshlab — 40 foizigacha, 2016-yildan boshlab esa – 50 foizigacha) pul mablag‘lari ajratishga buyurtmanomalarni taqdim etadi.”;</w:t>
      </w:r>
    </w:p>
    <w:p w:rsidR="003C114C" w:rsidRDefault="003C114C" w:rsidP="003C114C">
      <w:pPr>
        <w:shd w:val="clear" w:color="auto" w:fill="FFFFFF"/>
        <w:ind w:firstLine="851"/>
        <w:jc w:val="both"/>
        <w:rPr>
          <w:rFonts w:eastAsia="Times New Roman"/>
          <w:color w:val="000000"/>
        </w:rPr>
      </w:pPr>
      <w:hyperlink r:id="rId32" w:anchor="-1484135" w:history="1">
        <w:r>
          <w:rPr>
            <w:rFonts w:eastAsia="Times New Roman"/>
            <w:color w:val="008080"/>
          </w:rPr>
          <w:t>11</w:t>
        </w:r>
      </w:hyperlink>
      <w:r>
        <w:rPr>
          <w:rFonts w:eastAsia="Times New Roman"/>
          <w:color w:val="000000"/>
        </w:rPr>
        <w:t xml:space="preserve"> va </w:t>
      </w:r>
      <w:hyperlink r:id="rId33" w:anchor="-384728" w:history="1">
        <w:r>
          <w:rPr>
            <w:rFonts w:eastAsia="Times New Roman"/>
            <w:color w:val="008080"/>
          </w:rPr>
          <w:t xml:space="preserve">12-bandlar </w:t>
        </w:r>
      </w:hyperlink>
      <w:r>
        <w:rPr>
          <w:rFonts w:eastAsia="Times New Roman"/>
          <w:color w:val="000000"/>
        </w:rPr>
        <w:t xml:space="preserve">quyidagi tahrirda bayon qilinsin: </w:t>
      </w:r>
    </w:p>
    <w:p w:rsidR="003C114C" w:rsidRDefault="003C114C" w:rsidP="003C114C">
      <w:pPr>
        <w:shd w:val="clear" w:color="auto" w:fill="FFFFFF"/>
        <w:ind w:firstLine="851"/>
        <w:jc w:val="both"/>
        <w:rPr>
          <w:rFonts w:eastAsia="Times New Roman"/>
          <w:color w:val="000000"/>
        </w:rPr>
      </w:pPr>
      <w:r>
        <w:rPr>
          <w:rFonts w:eastAsia="Times New Roman"/>
          <w:color w:val="000000"/>
        </w:rPr>
        <w:t xml:space="preserve">“11. “O‘zqishloqxo‘jalikmashlizing” kompaniyasi shartnomada ko‘rsatilgan yetkazib berish muddatidan uch oydan kech bo‘lmagan muddatda navbatdagi yil choragida yetkazib beriladigan </w:t>
      </w:r>
      <w:r>
        <w:rPr>
          <w:rFonts w:eastAsia="Times New Roman"/>
          <w:color w:val="000000"/>
        </w:rPr>
        <w:lastRenderedPageBreak/>
        <w:t xml:space="preserve">zamonaviy qishloq xo‘jaligi texnikasi qiymatining 30 foizi (2013-yildan boshlab — kamida 50, 2014-yildan boshlab — kamida 55, 2015-yildan boshlab — kamida 60%, 2016-yildan boshlab — kamida 70 foizi) miqdorida ishlab chiqaruvchi korxonalarga yoki ularning rasmiy distribyuterlariga operatsiya hisob raqamidan avans to‘lovi to‘laydi. </w:t>
      </w:r>
    </w:p>
    <w:p w:rsidR="003C114C" w:rsidRDefault="003C114C" w:rsidP="003C114C">
      <w:pPr>
        <w:shd w:val="clear" w:color="auto" w:fill="FFFFFF"/>
        <w:ind w:firstLine="851"/>
        <w:jc w:val="both"/>
        <w:rPr>
          <w:rFonts w:eastAsia="Times New Roman"/>
          <w:color w:val="000000"/>
        </w:rPr>
      </w:pPr>
      <w:r>
        <w:rPr>
          <w:rFonts w:eastAsia="Times New Roman"/>
          <w:color w:val="000000"/>
        </w:rPr>
        <w:t>12. Ishlab chiqarilgan zamonaviy qishloq xo‘jaligi texnikasi “O‘zqishloqxo‘jalikmashlizing” kompaniyasi tomonidan lizingga rasmiylashtirilgandan keyin shartnoma shartlariga muvofiq ishlab chiqaruvchi korxonalar yoki ularning rasmiy distribyuterlari tomonidan lizing oluvchilarga to‘g‘ridan to‘g‘riyetkazib beriladi.</w:t>
      </w:r>
    </w:p>
    <w:p w:rsidR="003C114C" w:rsidRDefault="003C114C" w:rsidP="003C114C">
      <w:pPr>
        <w:shd w:val="clear" w:color="auto" w:fill="FFFFFF"/>
        <w:ind w:firstLine="851"/>
        <w:jc w:val="both"/>
        <w:rPr>
          <w:rFonts w:eastAsia="Times New Roman"/>
          <w:color w:val="000000"/>
        </w:rPr>
      </w:pPr>
      <w:r>
        <w:rPr>
          <w:rFonts w:eastAsia="Times New Roman"/>
          <w:color w:val="000000"/>
        </w:rPr>
        <w:t>“O‘zqishloqxo‘jalikmashlizing” kompaniyasi Jamg‘armaga zamonaviy qishloq xo‘jaligi texnikasi lizing oluvchilarga yetkazib berilganligini tasdiqlaydigan hujjatlarni taqdim etadi. Jamg‘arma uch bank kuni mobaynida kompaniya ishlab chiqaruvchi korxonalar yoki ularning rasmiy disribyuterlari bilan uzil-kesil hisob-kitob qilishi uchun lizingga berilgan zamonaviy qishloq xo‘jaligi texnikasi qiymatining 70 foizi (2013-yildan boshlab — 50 foizigacha, 2014-yildan boshlab — 45 foizigacha, 2015-yildan boshlab — 40 foizigacha, 2016-yildan boshlab — 30 foizigacha) miqdorida pul mablag‘larini “O‘zqishloqxo‘jalikmashlizing” kompaniyasining operatsiya hisob raqamiga o‘tkazadi”;</w:t>
      </w:r>
    </w:p>
    <w:p w:rsidR="003C114C" w:rsidRDefault="003C114C" w:rsidP="003C114C">
      <w:pPr>
        <w:shd w:val="clear" w:color="auto" w:fill="FFFFFF"/>
        <w:ind w:firstLine="851"/>
        <w:jc w:val="both"/>
        <w:rPr>
          <w:rFonts w:eastAsia="Times New Roman"/>
          <w:color w:val="000000"/>
        </w:rPr>
      </w:pPr>
      <w:hyperlink r:id="rId34" w:anchor="-384742" w:history="1">
        <w:r>
          <w:rPr>
            <w:rFonts w:eastAsia="Times New Roman"/>
            <w:color w:val="008080"/>
          </w:rPr>
          <w:t xml:space="preserve">14-banddan </w:t>
        </w:r>
      </w:hyperlink>
      <w:r>
        <w:rPr>
          <w:rFonts w:eastAsia="Times New Roman"/>
          <w:color w:val="000000"/>
        </w:rPr>
        <w:t>“mashina-traktor parklarining hududiy birlashmalari, muqobil mashina-traktor parklari, qishloq xo‘jaligi kooperativlari (shirkatlar) va fermer xo‘jaliklari” so‘zlari chiqarib tashlansin;</w:t>
      </w:r>
    </w:p>
    <w:p w:rsidR="003C114C" w:rsidRPr="003C114C" w:rsidRDefault="003C114C" w:rsidP="003C114C">
      <w:pPr>
        <w:shd w:val="clear" w:color="auto" w:fill="FFFFFF"/>
        <w:ind w:firstLine="851"/>
        <w:jc w:val="both"/>
        <w:rPr>
          <w:rFonts w:eastAsia="Times New Roman"/>
          <w:color w:val="000000"/>
          <w:lang w:val="en-US"/>
        </w:rPr>
      </w:pPr>
      <w:hyperlink r:id="rId35" w:anchor="-384747" w:history="1">
        <w:r w:rsidRPr="003C114C">
          <w:rPr>
            <w:rFonts w:eastAsia="Times New Roman"/>
            <w:color w:val="008080"/>
            <w:lang w:val="en-US"/>
          </w:rPr>
          <w:t xml:space="preserve">15-band </w:t>
        </w:r>
      </w:hyperlink>
      <w:r w:rsidRPr="003C114C">
        <w:rPr>
          <w:rFonts w:eastAsia="Times New Roman"/>
          <w:color w:val="000000"/>
          <w:lang w:val="en-US"/>
        </w:rPr>
        <w:t>quyidagi tahrirda bayon qilinsin:</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“15. “O‘zqishloqxo‘jalikmashlizing” kompaniyasi tuzilgan qarz shartnomalariga muvofiq jalb etilgan qarzlar bo‘yicha asosiy qarz yuzasidan Jamg‘arma oldidagi qarzdorlikni olingan lizing to‘lovlari hisobidan to‘laydi. Lizing bo‘yicha foizlar “O‘zqishloqxo‘jalikmashlizing” kompaniyasi, Jamg‘arma va “Agrobank” ATB o‘rtasida tuzilgan tijorat agenti funksiyalarini bajarish shartnomasiga muvofiq taqsimlanadi.”.</w:t>
      </w:r>
    </w:p>
    <w:p w:rsidR="003C114C" w:rsidRPr="003C114C" w:rsidRDefault="003C114C" w:rsidP="003C114C">
      <w:pPr>
        <w:shd w:val="clear" w:color="auto" w:fill="FFFFFF"/>
        <w:ind w:firstLine="851"/>
        <w:jc w:val="both"/>
        <w:rPr>
          <w:rFonts w:eastAsia="Times New Roman"/>
          <w:color w:val="000000"/>
          <w:lang w:val="en-US"/>
        </w:rPr>
      </w:pPr>
      <w:hyperlink r:id="rId36" w:anchor="-1484145" w:history="1">
        <w:r w:rsidRPr="003C114C">
          <w:rPr>
            <w:rFonts w:eastAsia="Times New Roman"/>
            <w:color w:val="008080"/>
            <w:lang w:val="en-US"/>
          </w:rPr>
          <w:t xml:space="preserve">17-band </w:t>
        </w:r>
      </w:hyperlink>
      <w:r w:rsidRPr="003C114C">
        <w:rPr>
          <w:rFonts w:eastAsia="Times New Roman"/>
          <w:color w:val="000000"/>
          <w:lang w:val="en-US"/>
        </w:rPr>
        <w:t xml:space="preserve">quyidagi tahrirda bayon qilinsin: </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“17. Lizing to‘lovlarini to‘lash bo‘yicha majburiyatlar lizing oluvchilar tomonidan bajarilmagan taqdirda shartnoma shartlariga muvofiq “Agrobank” ATB lizing oluvchilarning hisob raqamiga “O‘zqishloqxo‘jalikmashlizing” kompaniyasi tomonidan taqdim etilgan so‘zsiz bajarilishi kerak bo‘lgan to‘lov talabnomalarini qo‘yadi. Lizing oluvchilardan ko‘rsatib o‘tilgan to‘lov talabnomasi bo‘yicha undirilgan pul mablag‘lari “O‘zqishloqxo‘jalikmashlizing” kompaniyasining operatsiya hisob raqamiga o‘tkaziladi.</w:t>
      </w:r>
    </w:p>
    <w:p w:rsidR="003C114C" w:rsidRPr="003C114C" w:rsidRDefault="003C114C" w:rsidP="003C114C">
      <w:pPr>
        <w:shd w:val="clear" w:color="auto" w:fill="FFFFFF"/>
        <w:ind w:firstLine="851"/>
        <w:jc w:val="both"/>
        <w:rPr>
          <w:rFonts w:eastAsia="Times New Roman"/>
          <w:color w:val="000000"/>
          <w:lang w:val="en-US"/>
        </w:rPr>
      </w:pPr>
      <w:r w:rsidRPr="003C114C">
        <w:rPr>
          <w:rFonts w:eastAsia="Times New Roman"/>
          <w:color w:val="000000"/>
          <w:lang w:val="en-US"/>
        </w:rPr>
        <w:t>2. Vazirlar Mahkamasining 2011-yil 24-avgustdagi 241-son qarori (O‘zbekiston Respublikasi QT, 2011-y., 8-son, 72-modda) bilan tasdiqlangan Budjetdan mablag‘ oluvchilarning xarid qilishda 15 foizdan ortiq miqdorda avans to‘lashi mumkin bo‘lgan tovarlar (ishlar, xizmatlar)ning turlari</w:t>
      </w:r>
      <w:hyperlink r:id="rId37" w:anchor="-1857203" w:history="1">
        <w:r w:rsidRPr="003C114C">
          <w:rPr>
            <w:rFonts w:eastAsia="Times New Roman"/>
            <w:color w:val="008080"/>
            <w:lang w:val="en-US"/>
          </w:rPr>
          <w:t xml:space="preserve"> ro‘yxatiga </w:t>
        </w:r>
      </w:hyperlink>
      <w:r w:rsidRPr="003C114C">
        <w:rPr>
          <w:rFonts w:eastAsia="Times New Roman"/>
          <w:color w:val="000000"/>
          <w:lang w:val="en-US"/>
        </w:rPr>
        <w:t>quyidagi mazmundagi 21-qator qo‘shilsin:</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32"/>
        <w:gridCol w:w="2059"/>
        <w:gridCol w:w="1538"/>
        <w:gridCol w:w="5594"/>
      </w:tblGrid>
      <w:tr w:rsidR="003C114C" w:rsidTr="00752EE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3C114C" w:rsidRDefault="003C114C" w:rsidP="00752EEC">
            <w:pPr>
              <w:jc w:val="center"/>
              <w:rPr>
                <w:color w:val="000000"/>
              </w:rPr>
            </w:pPr>
            <w:r>
              <w:rPr>
                <w:color w:val="000000"/>
                <w:sz w:val="20"/>
                <w:szCs w:val="20"/>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3C114C" w:rsidRDefault="003C114C" w:rsidP="00752EEC">
            <w:pPr>
              <w:rPr>
                <w:rFonts w:eastAsia="Times New Roman"/>
                <w:color w:val="000000"/>
              </w:rPr>
            </w:pPr>
            <w:r>
              <w:rPr>
                <w:rFonts w:eastAsia="Times New Roman"/>
                <w:color w:val="000000"/>
                <w:sz w:val="20"/>
                <w:szCs w:val="20"/>
              </w:rPr>
              <w:t>Qishloq xo‘jaligi</w:t>
            </w:r>
            <w:r>
              <w:rPr>
                <w:rFonts w:eastAsia="Times New Roman"/>
                <w:color w:val="000000"/>
                <w:sz w:val="20"/>
                <w:szCs w:val="20"/>
              </w:rPr>
              <w:br/>
              <w:t xml:space="preserve">texnikasi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3C114C" w:rsidRDefault="003C114C" w:rsidP="00752EEC">
            <w:pPr>
              <w:jc w:val="center"/>
              <w:rPr>
                <w:color w:val="000000"/>
              </w:rPr>
            </w:pPr>
            <w:r>
              <w:rPr>
                <w:color w:val="000000"/>
                <w:sz w:val="20"/>
                <w:szCs w:val="20"/>
              </w:rPr>
              <w:t>kamida 70%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30" w:type="dxa"/>
              <w:bottom w:w="15" w:type="dxa"/>
              <w:right w:w="15" w:type="dxa"/>
            </w:tcMar>
            <w:hideMark/>
          </w:tcPr>
          <w:p w:rsidR="003C114C" w:rsidRDefault="003C114C" w:rsidP="00752EEC">
            <w:pPr>
              <w:jc w:val="center"/>
              <w:rPr>
                <w:color w:val="000000"/>
              </w:rPr>
            </w:pPr>
            <w:r>
              <w:rPr>
                <w:color w:val="000000"/>
                <w:sz w:val="20"/>
                <w:szCs w:val="20"/>
              </w:rPr>
              <w:t xml:space="preserve">shartnomaning umumiy summasidan </w:t>
            </w:r>
            <w:r>
              <w:rPr>
                <w:color w:val="000000"/>
                <w:sz w:val="20"/>
                <w:szCs w:val="20"/>
              </w:rPr>
              <w:br/>
              <w:t xml:space="preserve">(O‘zbekiston Respublikasi Moliya </w:t>
            </w:r>
            <w:r>
              <w:rPr>
                <w:color w:val="000000"/>
                <w:sz w:val="20"/>
                <w:szCs w:val="20"/>
              </w:rPr>
              <w:br/>
              <w:t xml:space="preserve">vazirligi huzuridagi Qishloq xo‘jaligini texnika </w:t>
            </w:r>
            <w:r>
              <w:rPr>
                <w:color w:val="000000"/>
                <w:sz w:val="20"/>
                <w:szCs w:val="20"/>
              </w:rPr>
              <w:br/>
              <w:t>bilan ta’minlashni davlat tomonidan qo‘llab-</w:t>
            </w:r>
            <w:r>
              <w:rPr>
                <w:color w:val="000000"/>
                <w:sz w:val="20"/>
                <w:szCs w:val="20"/>
              </w:rPr>
              <w:br/>
              <w:t>quvvatlash jamg‘armasi mablag‘laridan</w:t>
            </w:r>
            <w:r>
              <w:rPr>
                <w:color w:val="000000"/>
                <w:sz w:val="20"/>
                <w:szCs w:val="20"/>
              </w:rPr>
              <w:br/>
              <w:t xml:space="preserve">foydalangan holda lizing asosida sotib </w:t>
            </w:r>
            <w:r>
              <w:rPr>
                <w:color w:val="000000"/>
                <w:sz w:val="20"/>
                <w:szCs w:val="20"/>
              </w:rPr>
              <w:br/>
              <w:t>olingan qishloq xo‘jaligi texnikasidan tashqari)</w:t>
            </w:r>
          </w:p>
        </w:tc>
      </w:tr>
    </w:tbl>
    <w:p w:rsidR="003C114C" w:rsidRDefault="003C114C" w:rsidP="003C114C">
      <w:pPr>
        <w:shd w:val="clear" w:color="auto" w:fill="FFFFFF"/>
        <w:rPr>
          <w:rFonts w:eastAsia="Times New Roman"/>
        </w:rPr>
      </w:pPr>
    </w:p>
    <w:p w:rsidR="003C114C" w:rsidRPr="003C114C" w:rsidRDefault="003C114C" w:rsidP="003C114C">
      <w:pPr>
        <w:shd w:val="clear" w:color="auto" w:fill="FFFFFF"/>
        <w:jc w:val="center"/>
        <w:rPr>
          <w:rFonts w:eastAsia="Times New Roman"/>
          <w:i/>
          <w:iCs/>
          <w:color w:val="800000"/>
          <w:sz w:val="22"/>
          <w:szCs w:val="22"/>
          <w:lang w:val="en-US"/>
        </w:rPr>
      </w:pPr>
      <w:r w:rsidRPr="003C114C">
        <w:rPr>
          <w:rFonts w:eastAsia="Times New Roman"/>
          <w:i/>
          <w:iCs/>
          <w:color w:val="800000"/>
          <w:sz w:val="22"/>
          <w:szCs w:val="22"/>
          <w:lang w:val="en-US"/>
        </w:rPr>
        <w:t>(O‘zbekiston Respublikasi qonun hujjatlari to‘plami, 2012-y., 29-son, 334-modda)</w:t>
      </w:r>
    </w:p>
    <w:p w:rsidR="00FC48A0" w:rsidRPr="003C114C" w:rsidRDefault="003C114C">
      <w:pPr>
        <w:rPr>
          <w:lang w:val="en-US"/>
        </w:rPr>
      </w:pPr>
      <w:bookmarkStart w:id="0" w:name="_GoBack"/>
      <w:bookmarkEnd w:id="0"/>
    </w:p>
    <w:sectPr w:rsidR="00FC48A0" w:rsidRPr="003C114C">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14C"/>
    <w:rsid w:val="003C114C"/>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1E34B-293C-4A2C-A52E-520C84B1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14C"/>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3C114C"/>
    <w:rPr>
      <w:b/>
      <w:bCs/>
    </w:rPr>
  </w:style>
  <w:style w:type="character" w:customStyle="1" w:styleId="iorval1">
    <w:name w:val="iorval1"/>
    <w:basedOn w:val="a0"/>
    <w:rsid w:val="003C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384532" TargetMode="External"/><Relationship Id="rId13" Type="http://schemas.openxmlformats.org/officeDocument/2006/relationships/hyperlink" Target="http://lex.uz/docs/-384532?ONDATE=20.05.2009%2000" TargetMode="External"/><Relationship Id="rId18" Type="http://schemas.openxmlformats.org/officeDocument/2006/relationships/hyperlink" Target="http://lex.uz/docs/-384532?ONDATE=20.05.2009%2000" TargetMode="External"/><Relationship Id="rId26" Type="http://schemas.openxmlformats.org/officeDocument/2006/relationships/hyperlink" Target="http://lex.uz/docs/-384532?ONDATE=02.11.2000%2000"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lex.uz/docs/-384532?ONDATE=02.11.2000%2000" TargetMode="External"/><Relationship Id="rId34" Type="http://schemas.openxmlformats.org/officeDocument/2006/relationships/hyperlink" Target="http://lex.uz/docs/-384532?ONDATE=02.11.2000%2000" TargetMode="External"/><Relationship Id="rId7" Type="http://schemas.openxmlformats.org/officeDocument/2006/relationships/hyperlink" Target="javascript:scrollText()" TargetMode="External"/><Relationship Id="rId12" Type="http://schemas.openxmlformats.org/officeDocument/2006/relationships/hyperlink" Target="http://lex.uz/docs/-384532?ONDATE=02.11.2000%2000" TargetMode="External"/><Relationship Id="rId17" Type="http://schemas.openxmlformats.org/officeDocument/2006/relationships/hyperlink" Target="http://lex.uz/docs/-384532?ONDATE=02.11.2000%2000" TargetMode="External"/><Relationship Id="rId25" Type="http://schemas.openxmlformats.org/officeDocument/2006/relationships/hyperlink" Target="http://lex.uz/docs/-384532?ONDATE=02.11.2000%2000" TargetMode="External"/><Relationship Id="rId33" Type="http://schemas.openxmlformats.org/officeDocument/2006/relationships/hyperlink" Target="http://lex.uz/docs/-384532?ONDATE=02.11.2000%2000"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lex.uz/docs/-384532?ONDATE=02.11.2000%2000" TargetMode="External"/><Relationship Id="rId20" Type="http://schemas.openxmlformats.org/officeDocument/2006/relationships/hyperlink" Target="http://lex.uz/docs/-384532?ONDATE=13.03.2008%2000" TargetMode="External"/><Relationship Id="rId29" Type="http://schemas.openxmlformats.org/officeDocument/2006/relationships/hyperlink" Target="http://lex.uz/docs/-384532?ONDATE=20.05.2009%2000" TargetMode="External"/><Relationship Id="rId1" Type="http://schemas.openxmlformats.org/officeDocument/2006/relationships/styles" Target="styles.xml"/><Relationship Id="rId6" Type="http://schemas.openxmlformats.org/officeDocument/2006/relationships/hyperlink" Target="javascript:scrollText(-2032673)" TargetMode="External"/><Relationship Id="rId11" Type="http://schemas.openxmlformats.org/officeDocument/2006/relationships/hyperlink" Target="http://lex.uz/docs/-384532?ONDATE=13.03.2008%2000" TargetMode="External"/><Relationship Id="rId24" Type="http://schemas.openxmlformats.org/officeDocument/2006/relationships/hyperlink" Target="http://lex.uz/docs/-384532?ONDATE=02.11.2000%2000" TargetMode="External"/><Relationship Id="rId32" Type="http://schemas.openxmlformats.org/officeDocument/2006/relationships/hyperlink" Target="http://lex.uz/docs/-384532?ONDATE=20.05.2009%2000" TargetMode="External"/><Relationship Id="rId37" Type="http://schemas.openxmlformats.org/officeDocument/2006/relationships/hyperlink" Target="http://lex.uz/docs/-1856110?ONDATE=24.08.2011%2000" TargetMode="External"/><Relationship Id="rId5" Type="http://schemas.openxmlformats.org/officeDocument/2006/relationships/hyperlink" Target="http://lex.uz/docs/-2018683" TargetMode="External"/><Relationship Id="rId15" Type="http://schemas.openxmlformats.org/officeDocument/2006/relationships/hyperlink" Target="http://lex.uz/docs/-384532?ONDATE=13.03.2008%2000" TargetMode="External"/><Relationship Id="rId23" Type="http://schemas.openxmlformats.org/officeDocument/2006/relationships/hyperlink" Target="http://lex.uz/docs/-384532?ONDATE=13.03.2008%2000" TargetMode="External"/><Relationship Id="rId28" Type="http://schemas.openxmlformats.org/officeDocument/2006/relationships/hyperlink" Target="http://lex.uz/docs/-384532?ONDATE=02.11.2000%2000" TargetMode="External"/><Relationship Id="rId36" Type="http://schemas.openxmlformats.org/officeDocument/2006/relationships/hyperlink" Target="http://lex.uz/docs/-384532?ONDATE=20.05.2009%2000" TargetMode="External"/><Relationship Id="rId10" Type="http://schemas.openxmlformats.org/officeDocument/2006/relationships/hyperlink" Target="http://lex.uz/docs/-384532?ONDATE=13.03.2008%2000" TargetMode="External"/><Relationship Id="rId19" Type="http://schemas.openxmlformats.org/officeDocument/2006/relationships/hyperlink" Target="http://lex.uz/docs/-384532?ONDATE=02.11.2000%2000" TargetMode="External"/><Relationship Id="rId31" Type="http://schemas.openxmlformats.org/officeDocument/2006/relationships/hyperlink" Target="http://lex.uz/docs/-384532?ONDATE=20.05.2009%2000" TargetMode="External"/><Relationship Id="rId4" Type="http://schemas.openxmlformats.org/officeDocument/2006/relationships/hyperlink" Target="http://lex.uz/files/-2035271.pdf" TargetMode="External"/><Relationship Id="rId9" Type="http://schemas.openxmlformats.org/officeDocument/2006/relationships/hyperlink" Target="http://lex.uz/docs/-384532?ONDATE=13.03.2008%2000" TargetMode="External"/><Relationship Id="rId14" Type="http://schemas.openxmlformats.org/officeDocument/2006/relationships/hyperlink" Target="http://lex.uz/docs/-384532?ONDATE=02.11.2000%2000" TargetMode="External"/><Relationship Id="rId22" Type="http://schemas.openxmlformats.org/officeDocument/2006/relationships/hyperlink" Target="http://lex.uz/docs/-384532?ONDATE=02.11.2000%2000" TargetMode="External"/><Relationship Id="rId27" Type="http://schemas.openxmlformats.org/officeDocument/2006/relationships/hyperlink" Target="http://lex.uz/docs/-384532?ONDATE=02.11.2000%2000" TargetMode="External"/><Relationship Id="rId30" Type="http://schemas.openxmlformats.org/officeDocument/2006/relationships/hyperlink" Target="http://lex.uz/docs/-384532?ONDATE=02.11.2000%2000" TargetMode="External"/><Relationship Id="rId35" Type="http://schemas.openxmlformats.org/officeDocument/2006/relationships/hyperlink" Target="http://lex.uz/docs/-384532?ONDATE=02.11.2000%2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2594</Words>
  <Characters>14786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2022-04-21T03:02:00Z</dcterms:created>
  <dcterms:modified xsi:type="dcterms:W3CDTF">2022-04-21T03:03:00Z</dcterms:modified>
</cp:coreProperties>
</file>