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27C" w:rsidRDefault="00A4327C" w:rsidP="00A4327C">
      <w:pPr>
        <w:rPr>
          <w:rFonts w:eastAsia="Times New Roman"/>
        </w:rPr>
      </w:pPr>
      <w:r>
        <w:rPr>
          <w:rFonts w:ascii="Tahoma" w:eastAsia="Times New Roman" w:hAnsi="Tahoma" w:cs="Tahoma"/>
        </w:rPr>
        <w:t>﻿</w:t>
      </w:r>
    </w:p>
    <w:p w:rsidR="00A4327C" w:rsidRDefault="00A4327C" w:rsidP="00A4327C">
      <w:pPr>
        <w:shd w:val="clear" w:color="auto" w:fill="FFFFFF"/>
        <w:rPr>
          <w:rFonts w:eastAsia="Times New Roman"/>
          <w:vanish/>
          <w:color w:val="008000"/>
          <w:sz w:val="22"/>
          <w:szCs w:val="22"/>
        </w:rPr>
      </w:pPr>
      <w:r>
        <w:rPr>
          <w:rFonts w:eastAsia="Times New Roman"/>
          <w:vanish/>
          <w:color w:val="008000"/>
          <w:sz w:val="22"/>
          <w:szCs w:val="22"/>
        </w:rPr>
        <w:t>[</w:t>
      </w:r>
      <w:r>
        <w:rPr>
          <w:rFonts w:eastAsia="Times New Roman"/>
          <w:b/>
          <w:bCs/>
          <w:vanish/>
          <w:color w:val="008000"/>
          <w:sz w:val="22"/>
          <w:szCs w:val="22"/>
        </w:rPr>
        <w:t>OKOZ:</w:t>
      </w:r>
    </w:p>
    <w:p w:rsidR="00A4327C" w:rsidRDefault="00A4327C" w:rsidP="00A4327C">
      <w:pPr>
        <w:shd w:val="clear" w:color="auto" w:fill="FFFFFF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1.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03.00.00.00 Fuqarolik qonunchiligi / 03.11.00.00 Majburiyatlarning alohida turlari / 03.11.06.00 Mulkiy yollash (ijara). Umumiy masalalar / 03.11.06.04 Lizing (shuningdek, 09.14.17.04 ga qarang);</w:t>
      </w:r>
    </w:p>
    <w:p w:rsidR="00A4327C" w:rsidRDefault="00A4327C" w:rsidP="00A4327C">
      <w:pPr>
        <w:shd w:val="clear" w:color="auto" w:fill="FFFFFF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2.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09.00.00.00 Tadbirkorlik va xo‘jalik faoliyati / 09.14.00.00 Qishloq xo‘jaligi / 09.14.17.00 Qishloq xo‘jaligidagi shartnomalar / 09.14.17.04 Agrosanoat ishlab chiqarish sohasida lizing (shuningdek, 03.11.06.04 ga qarang)]</w:t>
      </w:r>
    </w:p>
    <w:p w:rsidR="00A4327C" w:rsidRDefault="00A4327C" w:rsidP="00A4327C">
      <w:pPr>
        <w:shd w:val="clear" w:color="auto" w:fill="FFFFFF"/>
        <w:rPr>
          <w:rFonts w:eastAsia="Times New Roman"/>
          <w:vanish/>
          <w:color w:val="008000"/>
          <w:sz w:val="22"/>
          <w:szCs w:val="22"/>
        </w:rPr>
      </w:pPr>
      <w:r>
        <w:rPr>
          <w:rFonts w:eastAsia="Times New Roman"/>
          <w:vanish/>
          <w:color w:val="008000"/>
          <w:sz w:val="22"/>
          <w:szCs w:val="22"/>
        </w:rPr>
        <w:t>[</w:t>
      </w:r>
      <w:r>
        <w:rPr>
          <w:rFonts w:eastAsia="Times New Roman"/>
          <w:b/>
          <w:bCs/>
          <w:vanish/>
          <w:color w:val="008000"/>
          <w:sz w:val="22"/>
          <w:szCs w:val="22"/>
        </w:rPr>
        <w:t>TSZ:</w:t>
      </w:r>
    </w:p>
    <w:p w:rsidR="00A4327C" w:rsidRDefault="00A4327C" w:rsidP="00A4327C">
      <w:pPr>
        <w:shd w:val="clear" w:color="auto" w:fill="FFFFFF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1.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Fuqarolik qonunchiligi. Tadbirkorlik / Mulk huquqi va boshqa ashyoviy huquqlar;</w:t>
      </w:r>
    </w:p>
    <w:p w:rsidR="00A4327C" w:rsidRDefault="00A4327C" w:rsidP="00A4327C">
      <w:pPr>
        <w:shd w:val="clear" w:color="auto" w:fill="FFFFFF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2.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Iqtisodiyot / Qishloq xo‘jaligi]</w:t>
      </w:r>
    </w:p>
    <w:p w:rsidR="00A4327C" w:rsidRPr="00A4327C" w:rsidRDefault="00A4327C" w:rsidP="00A4327C">
      <w:pPr>
        <w:shd w:val="clear" w:color="auto" w:fill="FFFFFF"/>
        <w:jc w:val="center"/>
        <w:rPr>
          <w:rFonts w:eastAsia="Times New Roman"/>
          <w:caps/>
          <w:color w:val="000080"/>
          <w:lang w:val="en-US"/>
        </w:rPr>
      </w:pPr>
      <w:r w:rsidRPr="00A4327C">
        <w:rPr>
          <w:rFonts w:eastAsia="Times New Roman"/>
          <w:caps/>
          <w:color w:val="000080"/>
          <w:lang w:val="en-US"/>
        </w:rPr>
        <w:t>O‘zbekiston Respublikasi Vazirlar Mahkamasining</w:t>
      </w:r>
    </w:p>
    <w:p w:rsidR="00A4327C" w:rsidRPr="00A4327C" w:rsidRDefault="00A4327C" w:rsidP="00A4327C">
      <w:pPr>
        <w:shd w:val="clear" w:color="auto" w:fill="FFFFFF"/>
        <w:jc w:val="center"/>
        <w:rPr>
          <w:rFonts w:eastAsia="Times New Roman"/>
          <w:caps/>
          <w:color w:val="000080"/>
          <w:lang w:val="en-US"/>
        </w:rPr>
      </w:pPr>
      <w:r w:rsidRPr="00A4327C">
        <w:rPr>
          <w:rFonts w:eastAsia="Times New Roman"/>
          <w:caps/>
          <w:color w:val="000080"/>
          <w:lang w:val="en-US"/>
        </w:rPr>
        <w:t>qarori</w:t>
      </w:r>
    </w:p>
    <w:p w:rsidR="00A4327C" w:rsidRDefault="00A4327C" w:rsidP="00A4327C">
      <w:pPr>
        <w:shd w:val="clear" w:color="auto" w:fill="FFFFFF"/>
        <w:jc w:val="center"/>
        <w:rPr>
          <w:rFonts w:eastAsia="Times New Roman"/>
          <w:b/>
          <w:bCs/>
          <w:caps/>
          <w:color w:val="000080"/>
        </w:rPr>
      </w:pPr>
      <w:r>
        <w:rPr>
          <w:rFonts w:eastAsia="Times New Roman"/>
          <w:b/>
          <w:bCs/>
          <w:caps/>
          <w:color w:val="000080"/>
        </w:rPr>
        <w:t>O‘ZBEKISTON RESPUBLIKASI VAZIRLAR MAHKAMASINING “QIShLOQNI LIZING ShARTLARIDA QIShLOQ XO‘JALIGI TEXNIKASI BILAN TA’MINLASh ChORA-TADBIRLARI TO‘G‘RISIDA” 2000-YIL 2-NOYaBRDAGI 424-SON QARORIGA O‘ZGARTIRIShLAR KIRITISh HAQIDA (O‘ZBEKISTON RESPUBLIKASI PREZIDENTINING “HOSILDORLIGI PAST BO‘LGAN YERLARDA DAVLAT EHTIYOJLARI UChUN QIShLOQ XO‘JALIGI MAHSULOTLARI ETIShTIRUVChI FERMER XO‘JALIKLARINI QO‘LLAB-QUVVATLASh ChORA-TADBIRLARI TO‘G‘RISIDA” 2007-YIL 5-NOYaBRDAGI PQ-725-SON QARORI)</w:t>
      </w:r>
    </w:p>
    <w:p w:rsidR="00A4327C" w:rsidRDefault="00A4327C" w:rsidP="00A4327C">
      <w:pPr>
        <w:shd w:val="clear" w:color="auto" w:fill="FFFFFF"/>
        <w:ind w:firstLine="851"/>
        <w:jc w:val="both"/>
        <w:rPr>
          <w:rFonts w:eastAsia="Times New Roman"/>
          <w:color w:val="000000"/>
        </w:rPr>
      </w:pPr>
      <w:proofErr w:type="spellStart"/>
      <w:r>
        <w:rPr>
          <w:rFonts w:eastAsia="Times New Roman"/>
          <w:color w:val="000000"/>
        </w:rPr>
        <w:t>O‘zbekiston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Respublikasi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Prezidentining</w:t>
      </w:r>
      <w:proofErr w:type="spellEnd"/>
      <w:r>
        <w:rPr>
          <w:rFonts w:eastAsia="Times New Roman"/>
          <w:color w:val="000000"/>
        </w:rPr>
        <w:t xml:space="preserve"> “</w:t>
      </w:r>
      <w:proofErr w:type="spellStart"/>
      <w:r>
        <w:rPr>
          <w:rFonts w:eastAsia="Times New Roman"/>
          <w:color w:val="000000"/>
        </w:rPr>
        <w:t>Hosildorligi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past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bo‘lgan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yerlarda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davlat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ehtiyojlari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uchun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qishloq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xo‘jaligi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mahsulotlari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yetishtiruvchi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fermer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xo‘jaliklarini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qo‘llab-quvvatlash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chora-tadbirlari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to‘g‘risida</w:t>
      </w:r>
      <w:proofErr w:type="spellEnd"/>
      <w:r>
        <w:rPr>
          <w:rFonts w:eastAsia="Times New Roman"/>
          <w:color w:val="000000"/>
        </w:rPr>
        <w:t xml:space="preserve">” 2007-yil 5-noyabrdagi PQ-725-son </w:t>
      </w:r>
      <w:hyperlink r:id="rId4" w:history="1">
        <w:proofErr w:type="spellStart"/>
        <w:r>
          <w:rPr>
            <w:rFonts w:eastAsia="Times New Roman"/>
            <w:color w:val="008080"/>
          </w:rPr>
          <w:t>qaroriga</w:t>
        </w:r>
        <w:proofErr w:type="spellEnd"/>
        <w:r>
          <w:rPr>
            <w:rFonts w:eastAsia="Times New Roman"/>
            <w:color w:val="008080"/>
          </w:rPr>
          <w:t xml:space="preserve"> </w:t>
        </w:r>
      </w:hyperlink>
      <w:proofErr w:type="spellStart"/>
      <w:r>
        <w:rPr>
          <w:rFonts w:eastAsia="Times New Roman"/>
          <w:color w:val="000000"/>
        </w:rPr>
        <w:t>muvofiq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Vazirlar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Mahkamasi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qaror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qiladi</w:t>
      </w:r>
      <w:proofErr w:type="spellEnd"/>
      <w:r>
        <w:rPr>
          <w:rFonts w:eastAsia="Times New Roman"/>
          <w:color w:val="000000"/>
        </w:rPr>
        <w:t>:</w:t>
      </w:r>
    </w:p>
    <w:p w:rsidR="00A4327C" w:rsidRDefault="00A4327C" w:rsidP="00A4327C">
      <w:pPr>
        <w:shd w:val="clear" w:color="auto" w:fill="FFFFFF"/>
        <w:ind w:firstLine="851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1. </w:t>
      </w:r>
      <w:proofErr w:type="spellStart"/>
      <w:r>
        <w:rPr>
          <w:rFonts w:eastAsia="Times New Roman"/>
          <w:color w:val="000000"/>
        </w:rPr>
        <w:t>O‘zbekiston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Respublikasi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Vazirlar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Mahkamasining</w:t>
      </w:r>
      <w:proofErr w:type="spellEnd"/>
      <w:r>
        <w:rPr>
          <w:rFonts w:eastAsia="Times New Roman"/>
          <w:color w:val="000000"/>
        </w:rPr>
        <w:t xml:space="preserve"> “</w:t>
      </w:r>
      <w:proofErr w:type="spellStart"/>
      <w:r>
        <w:rPr>
          <w:rFonts w:eastAsia="Times New Roman"/>
          <w:color w:val="000000"/>
        </w:rPr>
        <w:t>Qishloqni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lizing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shartlarida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qishloq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xo‘jaligi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texnikasi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bilan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ta’minlash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chora-tadbirlari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to‘g‘risida</w:t>
      </w:r>
      <w:proofErr w:type="spellEnd"/>
      <w:r>
        <w:rPr>
          <w:rFonts w:eastAsia="Times New Roman"/>
          <w:color w:val="000000"/>
        </w:rPr>
        <w:t xml:space="preserve">” 2000-yil 2-noyabrdagi 424-son </w:t>
      </w:r>
      <w:hyperlink r:id="rId5" w:history="1">
        <w:proofErr w:type="spellStart"/>
        <w:r>
          <w:rPr>
            <w:rFonts w:eastAsia="Times New Roman"/>
            <w:color w:val="008080"/>
          </w:rPr>
          <w:t>qaroriga</w:t>
        </w:r>
        <w:proofErr w:type="spellEnd"/>
        <w:r>
          <w:rPr>
            <w:rFonts w:eastAsia="Times New Roman"/>
            <w:color w:val="008080"/>
          </w:rPr>
          <w:t xml:space="preserve"> </w:t>
        </w:r>
      </w:hyperlink>
      <w:r>
        <w:rPr>
          <w:rFonts w:eastAsia="Times New Roman"/>
          <w:color w:val="000000"/>
        </w:rPr>
        <w:t>(</w:t>
      </w:r>
      <w:proofErr w:type="spellStart"/>
      <w:r>
        <w:rPr>
          <w:rFonts w:eastAsia="Times New Roman"/>
          <w:color w:val="000000"/>
        </w:rPr>
        <w:t>O‘zbekiston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Respublikasi</w:t>
      </w:r>
      <w:proofErr w:type="spellEnd"/>
      <w:r>
        <w:rPr>
          <w:rFonts w:eastAsia="Times New Roman"/>
          <w:color w:val="000000"/>
        </w:rPr>
        <w:t xml:space="preserve"> QT, 2000-y., 11-son, 70-modda) </w:t>
      </w:r>
      <w:proofErr w:type="spellStart"/>
      <w:r>
        <w:rPr>
          <w:rFonts w:eastAsia="Times New Roman"/>
          <w:color w:val="000000"/>
        </w:rPr>
        <w:t>quyidagi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o‘zgartirishlar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kiritilsin</w:t>
      </w:r>
      <w:proofErr w:type="spellEnd"/>
      <w:r>
        <w:rPr>
          <w:rFonts w:eastAsia="Times New Roman"/>
          <w:color w:val="000000"/>
        </w:rPr>
        <w:t xml:space="preserve">: </w:t>
      </w:r>
    </w:p>
    <w:p w:rsidR="00A4327C" w:rsidRPr="00A4327C" w:rsidRDefault="00A4327C" w:rsidP="00A4327C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r w:rsidRPr="00A4327C">
        <w:rPr>
          <w:rFonts w:eastAsia="Times New Roman"/>
          <w:color w:val="000000"/>
          <w:lang w:val="en-US"/>
        </w:rPr>
        <w:t xml:space="preserve">a) 5-bandning </w:t>
      </w:r>
      <w:hyperlink r:id="rId6" w:anchor="-1225220" w:history="1">
        <w:proofErr w:type="spellStart"/>
        <w:r w:rsidRPr="00A4327C">
          <w:rPr>
            <w:rFonts w:eastAsia="Times New Roman"/>
            <w:color w:val="008080"/>
            <w:lang w:val="en-US"/>
          </w:rPr>
          <w:t>to‘rtinchi</w:t>
        </w:r>
        <w:proofErr w:type="spellEnd"/>
        <w:r w:rsidRPr="00A4327C">
          <w:rPr>
            <w:rFonts w:eastAsia="Times New Roman"/>
            <w:color w:val="008080"/>
            <w:lang w:val="en-US"/>
          </w:rPr>
          <w:t xml:space="preserve"> </w:t>
        </w:r>
        <w:proofErr w:type="spellStart"/>
        <w:r w:rsidRPr="00A4327C">
          <w:rPr>
            <w:rFonts w:eastAsia="Times New Roman"/>
            <w:color w:val="008080"/>
            <w:lang w:val="en-US"/>
          </w:rPr>
          <w:t>xatboshi</w:t>
        </w:r>
        <w:proofErr w:type="spellEnd"/>
      </w:hyperlink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quyidagi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tahrirda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bayon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qilinsin</w:t>
      </w:r>
      <w:proofErr w:type="spellEnd"/>
      <w:r w:rsidRPr="00A4327C">
        <w:rPr>
          <w:rFonts w:eastAsia="Times New Roman"/>
          <w:color w:val="000000"/>
          <w:lang w:val="en-US"/>
        </w:rPr>
        <w:t>:</w:t>
      </w:r>
    </w:p>
    <w:p w:rsidR="00A4327C" w:rsidRPr="00A4327C" w:rsidRDefault="00A4327C" w:rsidP="00A4327C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r w:rsidRPr="00A4327C">
        <w:rPr>
          <w:rFonts w:eastAsia="Times New Roman"/>
          <w:color w:val="000000"/>
          <w:lang w:val="en-US"/>
        </w:rPr>
        <w:t>“</w:t>
      </w:r>
      <w:proofErr w:type="spellStart"/>
      <w:proofErr w:type="gramStart"/>
      <w:r w:rsidRPr="00A4327C">
        <w:rPr>
          <w:rFonts w:eastAsia="Times New Roman"/>
          <w:color w:val="000000"/>
          <w:lang w:val="en-US"/>
        </w:rPr>
        <w:t>fermer</w:t>
      </w:r>
      <w:proofErr w:type="spellEnd"/>
      <w:proofErr w:type="gram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xo‘jaliklari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uchun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lizing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muddati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— 10 </w:t>
      </w:r>
      <w:proofErr w:type="spellStart"/>
      <w:r w:rsidRPr="00A4327C">
        <w:rPr>
          <w:rFonts w:eastAsia="Times New Roman"/>
          <w:color w:val="000000"/>
          <w:lang w:val="en-US"/>
        </w:rPr>
        <w:t>yil</w:t>
      </w:r>
      <w:proofErr w:type="spellEnd"/>
      <w:r w:rsidRPr="00A4327C">
        <w:rPr>
          <w:rFonts w:eastAsia="Times New Roman"/>
          <w:color w:val="000000"/>
          <w:lang w:val="en-US"/>
        </w:rPr>
        <w:t xml:space="preserve">, </w:t>
      </w:r>
      <w:proofErr w:type="spellStart"/>
      <w:r w:rsidRPr="00A4327C">
        <w:rPr>
          <w:rFonts w:eastAsia="Times New Roman"/>
          <w:color w:val="000000"/>
          <w:lang w:val="en-US"/>
        </w:rPr>
        <w:t>Qoraqalpog‘iston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Respublikasi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va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Xorazm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viloyati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mashina-traktor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parklari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uchun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— 10 </w:t>
      </w:r>
      <w:proofErr w:type="spellStart"/>
      <w:r w:rsidRPr="00A4327C">
        <w:rPr>
          <w:rFonts w:eastAsia="Times New Roman"/>
          <w:color w:val="000000"/>
          <w:lang w:val="en-US"/>
        </w:rPr>
        <w:t>yilgacha</w:t>
      </w:r>
      <w:proofErr w:type="spellEnd"/>
      <w:r w:rsidRPr="00A4327C">
        <w:rPr>
          <w:rFonts w:eastAsia="Times New Roman"/>
          <w:color w:val="000000"/>
          <w:lang w:val="en-US"/>
        </w:rPr>
        <w:t xml:space="preserve">, </w:t>
      </w:r>
      <w:proofErr w:type="spellStart"/>
      <w:r w:rsidRPr="00A4327C">
        <w:rPr>
          <w:rFonts w:eastAsia="Times New Roman"/>
          <w:color w:val="000000"/>
          <w:lang w:val="en-US"/>
        </w:rPr>
        <w:t>qolgan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lizing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oluvchilar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uchun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— 7 </w:t>
      </w:r>
      <w:proofErr w:type="spellStart"/>
      <w:r w:rsidRPr="00A4327C">
        <w:rPr>
          <w:rFonts w:eastAsia="Times New Roman"/>
          <w:color w:val="000000"/>
          <w:lang w:val="en-US"/>
        </w:rPr>
        <w:t>yil</w:t>
      </w:r>
      <w:proofErr w:type="spellEnd"/>
      <w:r w:rsidRPr="00A4327C">
        <w:rPr>
          <w:rFonts w:eastAsia="Times New Roman"/>
          <w:color w:val="000000"/>
          <w:lang w:val="en-US"/>
        </w:rPr>
        <w:t xml:space="preserve">”; </w:t>
      </w:r>
    </w:p>
    <w:p w:rsidR="00A4327C" w:rsidRPr="00A4327C" w:rsidRDefault="00A4327C" w:rsidP="00A4327C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r w:rsidRPr="00A4327C">
        <w:rPr>
          <w:rFonts w:eastAsia="Times New Roman"/>
          <w:color w:val="000000"/>
          <w:lang w:val="en-US"/>
        </w:rPr>
        <w:t xml:space="preserve">b) 1-ilova 9-bandining </w:t>
      </w:r>
      <w:hyperlink r:id="rId7" w:anchor="-1225225" w:history="1">
        <w:proofErr w:type="spellStart"/>
        <w:r w:rsidRPr="00A4327C">
          <w:rPr>
            <w:rFonts w:eastAsia="Times New Roman"/>
            <w:color w:val="008080"/>
            <w:lang w:val="en-US"/>
          </w:rPr>
          <w:t>to‘rtinchi</w:t>
        </w:r>
        <w:proofErr w:type="spellEnd"/>
        <w:r w:rsidRPr="00A4327C">
          <w:rPr>
            <w:rFonts w:eastAsia="Times New Roman"/>
            <w:color w:val="008080"/>
            <w:lang w:val="en-US"/>
          </w:rPr>
          <w:t xml:space="preserve"> </w:t>
        </w:r>
        <w:proofErr w:type="spellStart"/>
        <w:r w:rsidRPr="00A4327C">
          <w:rPr>
            <w:rFonts w:eastAsia="Times New Roman"/>
            <w:color w:val="008080"/>
            <w:lang w:val="en-US"/>
          </w:rPr>
          <w:t>xatboshi</w:t>
        </w:r>
        <w:proofErr w:type="spellEnd"/>
      </w:hyperlink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quyidagi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tahrirda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bayon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qilinsin</w:t>
      </w:r>
      <w:proofErr w:type="spellEnd"/>
      <w:r w:rsidRPr="00A4327C">
        <w:rPr>
          <w:rFonts w:eastAsia="Times New Roman"/>
          <w:color w:val="000000"/>
          <w:lang w:val="en-US"/>
        </w:rPr>
        <w:t>:</w:t>
      </w:r>
    </w:p>
    <w:p w:rsidR="00A4327C" w:rsidRPr="00A4327C" w:rsidRDefault="00A4327C" w:rsidP="00A4327C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r w:rsidRPr="00A4327C">
        <w:rPr>
          <w:rFonts w:eastAsia="Times New Roman"/>
          <w:color w:val="000000"/>
          <w:lang w:val="en-US"/>
        </w:rPr>
        <w:t>“</w:t>
      </w:r>
      <w:proofErr w:type="spellStart"/>
      <w:r w:rsidRPr="00A4327C">
        <w:rPr>
          <w:rFonts w:eastAsia="Times New Roman"/>
          <w:color w:val="000000"/>
          <w:lang w:val="en-US"/>
        </w:rPr>
        <w:t>O‘zqishloqxo‘jalikmashlizing</w:t>
      </w:r>
      <w:proofErr w:type="spellEnd"/>
      <w:r w:rsidRPr="00A4327C">
        <w:rPr>
          <w:rFonts w:eastAsia="Times New Roman"/>
          <w:color w:val="000000"/>
          <w:lang w:val="en-US"/>
        </w:rPr>
        <w:t xml:space="preserve">” </w:t>
      </w:r>
      <w:proofErr w:type="spellStart"/>
      <w:r w:rsidRPr="00A4327C">
        <w:rPr>
          <w:rFonts w:eastAsia="Times New Roman"/>
          <w:color w:val="000000"/>
          <w:lang w:val="en-US"/>
        </w:rPr>
        <w:t>kompaniyasiga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texnika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qiymatining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qolgan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85 </w:t>
      </w:r>
      <w:proofErr w:type="spellStart"/>
      <w:r w:rsidRPr="00A4327C">
        <w:rPr>
          <w:rFonts w:eastAsia="Times New Roman"/>
          <w:color w:val="000000"/>
          <w:lang w:val="en-US"/>
        </w:rPr>
        <w:t>foizini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proofErr w:type="gramStart"/>
      <w:r w:rsidRPr="00A4327C">
        <w:rPr>
          <w:rFonts w:eastAsia="Times New Roman"/>
          <w:color w:val="000000"/>
          <w:lang w:val="en-US"/>
        </w:rPr>
        <w:t>va</w:t>
      </w:r>
      <w:proofErr w:type="spellEnd"/>
      <w:proofErr w:type="gram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foizlarni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lizing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muddati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mobaynida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(</w:t>
      </w:r>
      <w:proofErr w:type="spellStart"/>
      <w:r w:rsidRPr="00A4327C">
        <w:rPr>
          <w:rFonts w:eastAsia="Times New Roman"/>
          <w:color w:val="000000"/>
          <w:lang w:val="en-US"/>
        </w:rPr>
        <w:t>fermer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xo‘jaliklari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— 10 </w:t>
      </w:r>
      <w:proofErr w:type="spellStart"/>
      <w:r w:rsidRPr="00A4327C">
        <w:rPr>
          <w:rFonts w:eastAsia="Times New Roman"/>
          <w:color w:val="000000"/>
          <w:lang w:val="en-US"/>
        </w:rPr>
        <w:t>yil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mobaynida</w:t>
      </w:r>
      <w:proofErr w:type="spellEnd"/>
      <w:r w:rsidRPr="00A4327C">
        <w:rPr>
          <w:rFonts w:eastAsia="Times New Roman"/>
          <w:color w:val="000000"/>
          <w:lang w:val="en-US"/>
        </w:rPr>
        <w:t xml:space="preserve">, </w:t>
      </w:r>
      <w:proofErr w:type="spellStart"/>
      <w:r w:rsidRPr="00A4327C">
        <w:rPr>
          <w:rFonts w:eastAsia="Times New Roman"/>
          <w:color w:val="000000"/>
          <w:lang w:val="en-US"/>
        </w:rPr>
        <w:t>Qoraqalpog‘iston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Respublikasi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va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Xorazm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viloyati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mashina-traktor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parklari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— 10 </w:t>
      </w:r>
      <w:proofErr w:type="spellStart"/>
      <w:r w:rsidRPr="00A4327C">
        <w:rPr>
          <w:rFonts w:eastAsia="Times New Roman"/>
          <w:color w:val="000000"/>
          <w:lang w:val="en-US"/>
        </w:rPr>
        <w:t>yilgacha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muddatda</w:t>
      </w:r>
      <w:proofErr w:type="spellEnd"/>
      <w:r w:rsidRPr="00A4327C">
        <w:rPr>
          <w:rFonts w:eastAsia="Times New Roman"/>
          <w:color w:val="000000"/>
          <w:lang w:val="en-US"/>
        </w:rPr>
        <w:t xml:space="preserve">, </w:t>
      </w:r>
      <w:proofErr w:type="spellStart"/>
      <w:r w:rsidRPr="00A4327C">
        <w:rPr>
          <w:rFonts w:eastAsia="Times New Roman"/>
          <w:color w:val="000000"/>
          <w:lang w:val="en-US"/>
        </w:rPr>
        <w:t>qolgan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lizing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oluvchilar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— 7 </w:t>
      </w:r>
      <w:proofErr w:type="spellStart"/>
      <w:r w:rsidRPr="00A4327C">
        <w:rPr>
          <w:rFonts w:eastAsia="Times New Roman"/>
          <w:color w:val="000000"/>
          <w:lang w:val="en-US"/>
        </w:rPr>
        <w:t>yil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mobaynida</w:t>
      </w:r>
      <w:proofErr w:type="spellEnd"/>
      <w:r w:rsidRPr="00A4327C">
        <w:rPr>
          <w:rFonts w:eastAsia="Times New Roman"/>
          <w:color w:val="000000"/>
          <w:lang w:val="en-US"/>
        </w:rPr>
        <w:t xml:space="preserve">) </w:t>
      </w:r>
      <w:proofErr w:type="spellStart"/>
      <w:r w:rsidRPr="00A4327C">
        <w:rPr>
          <w:rFonts w:eastAsia="Times New Roman"/>
          <w:color w:val="000000"/>
          <w:lang w:val="en-US"/>
        </w:rPr>
        <w:t>to‘laydilar</w:t>
      </w:r>
      <w:proofErr w:type="spellEnd"/>
      <w:r w:rsidRPr="00A4327C">
        <w:rPr>
          <w:rFonts w:eastAsia="Times New Roman"/>
          <w:color w:val="000000"/>
          <w:lang w:val="en-US"/>
        </w:rPr>
        <w:t>”.</w:t>
      </w:r>
    </w:p>
    <w:p w:rsidR="00A4327C" w:rsidRPr="00A4327C" w:rsidRDefault="00A4327C" w:rsidP="00A4327C">
      <w:pPr>
        <w:shd w:val="clear" w:color="auto" w:fill="FFFFFF"/>
        <w:ind w:firstLine="851"/>
        <w:jc w:val="both"/>
        <w:rPr>
          <w:rFonts w:eastAsia="Times New Roman"/>
          <w:color w:val="000000"/>
          <w:lang w:val="en-US"/>
        </w:rPr>
      </w:pPr>
      <w:r w:rsidRPr="00A4327C">
        <w:rPr>
          <w:rFonts w:eastAsia="Times New Roman"/>
          <w:color w:val="000000"/>
          <w:lang w:val="en-US"/>
        </w:rPr>
        <w:t xml:space="preserve">2. </w:t>
      </w:r>
      <w:proofErr w:type="spellStart"/>
      <w:r w:rsidRPr="00A4327C">
        <w:rPr>
          <w:rFonts w:eastAsia="Times New Roman"/>
          <w:color w:val="000000"/>
          <w:lang w:val="en-US"/>
        </w:rPr>
        <w:t>Ushbu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qaror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2008-yil 1-yanvardan </w:t>
      </w:r>
      <w:proofErr w:type="spellStart"/>
      <w:r w:rsidRPr="00A4327C">
        <w:rPr>
          <w:rFonts w:eastAsia="Times New Roman"/>
          <w:color w:val="000000"/>
          <w:lang w:val="en-US"/>
        </w:rPr>
        <w:t>boshlab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kuchga</w:t>
      </w:r>
      <w:proofErr w:type="spellEnd"/>
      <w:r w:rsidRPr="00A4327C">
        <w:rPr>
          <w:rFonts w:eastAsia="Times New Roman"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color w:val="000000"/>
          <w:lang w:val="en-US"/>
        </w:rPr>
        <w:t>kiradi</w:t>
      </w:r>
      <w:proofErr w:type="spellEnd"/>
      <w:r w:rsidRPr="00A4327C">
        <w:rPr>
          <w:rFonts w:eastAsia="Times New Roman"/>
          <w:color w:val="000000"/>
          <w:lang w:val="en-US"/>
        </w:rPr>
        <w:t xml:space="preserve">. </w:t>
      </w:r>
    </w:p>
    <w:p w:rsidR="00A4327C" w:rsidRPr="00A4327C" w:rsidRDefault="00A4327C" w:rsidP="00A4327C">
      <w:pPr>
        <w:shd w:val="clear" w:color="auto" w:fill="FFFFFF"/>
        <w:jc w:val="right"/>
        <w:rPr>
          <w:rFonts w:eastAsia="Times New Roman"/>
          <w:b/>
          <w:bCs/>
          <w:color w:val="000000"/>
          <w:lang w:val="en-US"/>
        </w:rPr>
      </w:pPr>
      <w:proofErr w:type="spellStart"/>
      <w:r w:rsidRPr="00A4327C">
        <w:rPr>
          <w:rFonts w:eastAsia="Times New Roman"/>
          <w:b/>
          <w:bCs/>
          <w:color w:val="000000"/>
          <w:lang w:val="en-US"/>
        </w:rPr>
        <w:t>O‘zbekiston</w:t>
      </w:r>
      <w:proofErr w:type="spellEnd"/>
      <w:r w:rsidRPr="00A4327C">
        <w:rPr>
          <w:rFonts w:eastAsia="Times New Roman"/>
          <w:b/>
          <w:bCs/>
          <w:color w:val="000000"/>
          <w:lang w:val="en-US"/>
        </w:rPr>
        <w:t xml:space="preserve"> </w:t>
      </w:r>
      <w:proofErr w:type="spellStart"/>
      <w:r w:rsidRPr="00A4327C">
        <w:rPr>
          <w:rFonts w:eastAsia="Times New Roman"/>
          <w:b/>
          <w:bCs/>
          <w:color w:val="000000"/>
          <w:lang w:val="en-US"/>
        </w:rPr>
        <w:t>Respublikasining</w:t>
      </w:r>
      <w:proofErr w:type="spellEnd"/>
      <w:r w:rsidRPr="00A4327C">
        <w:rPr>
          <w:rFonts w:eastAsia="Times New Roman"/>
          <w:b/>
          <w:bCs/>
          <w:color w:val="000000"/>
          <w:lang w:val="en-US"/>
        </w:rPr>
        <w:t xml:space="preserve"> Bosh </w:t>
      </w:r>
      <w:proofErr w:type="spellStart"/>
      <w:r w:rsidRPr="00A4327C">
        <w:rPr>
          <w:rFonts w:eastAsia="Times New Roman"/>
          <w:b/>
          <w:bCs/>
          <w:color w:val="000000"/>
          <w:lang w:val="en-US"/>
        </w:rPr>
        <w:t>vaziri</w:t>
      </w:r>
      <w:proofErr w:type="spellEnd"/>
      <w:r w:rsidRPr="00A4327C">
        <w:rPr>
          <w:rFonts w:eastAsia="Times New Roman"/>
          <w:b/>
          <w:bCs/>
          <w:color w:val="000000"/>
          <w:lang w:val="en-US"/>
        </w:rPr>
        <w:t xml:space="preserve"> SH. MIRZIYOYEV</w:t>
      </w:r>
    </w:p>
    <w:p w:rsidR="00A4327C" w:rsidRPr="00A4327C" w:rsidRDefault="00A4327C" w:rsidP="00A4327C">
      <w:pPr>
        <w:shd w:val="clear" w:color="auto" w:fill="FFFFFF"/>
        <w:jc w:val="center"/>
        <w:rPr>
          <w:rFonts w:eastAsia="Times New Roman"/>
          <w:color w:val="000000"/>
          <w:sz w:val="22"/>
          <w:szCs w:val="22"/>
          <w:lang w:val="en-US"/>
        </w:rPr>
      </w:pPr>
      <w:r w:rsidRPr="00A4327C">
        <w:rPr>
          <w:rFonts w:eastAsia="Times New Roman"/>
          <w:color w:val="000000"/>
          <w:sz w:val="22"/>
          <w:szCs w:val="22"/>
          <w:lang w:val="en-US"/>
        </w:rPr>
        <w:t>Toshkent sh</w:t>
      </w:r>
      <w:proofErr w:type="gramStart"/>
      <w:r w:rsidRPr="00A4327C">
        <w:rPr>
          <w:rFonts w:eastAsia="Times New Roman"/>
          <w:color w:val="000000"/>
          <w:sz w:val="22"/>
          <w:szCs w:val="22"/>
          <w:lang w:val="en-US"/>
        </w:rPr>
        <w:t>.,</w:t>
      </w:r>
      <w:proofErr w:type="gramEnd"/>
    </w:p>
    <w:p w:rsidR="00A4327C" w:rsidRPr="00A4327C" w:rsidRDefault="00A4327C" w:rsidP="00A4327C">
      <w:pPr>
        <w:shd w:val="clear" w:color="auto" w:fill="FFFFFF"/>
        <w:jc w:val="center"/>
        <w:rPr>
          <w:rFonts w:eastAsia="Times New Roman"/>
          <w:color w:val="000000"/>
          <w:sz w:val="22"/>
          <w:szCs w:val="22"/>
          <w:lang w:val="en-US"/>
        </w:rPr>
      </w:pPr>
      <w:r w:rsidRPr="00A4327C">
        <w:rPr>
          <w:rFonts w:eastAsia="Times New Roman"/>
          <w:color w:val="000000"/>
          <w:sz w:val="22"/>
          <w:szCs w:val="22"/>
          <w:lang w:val="en-US"/>
        </w:rPr>
        <w:t>2007-yil 12-dekabr,</w:t>
      </w:r>
    </w:p>
    <w:p w:rsidR="00A4327C" w:rsidRPr="00A4327C" w:rsidRDefault="00A4327C" w:rsidP="00A4327C">
      <w:pPr>
        <w:shd w:val="clear" w:color="auto" w:fill="FFFFFF"/>
        <w:jc w:val="center"/>
        <w:rPr>
          <w:rFonts w:eastAsia="Times New Roman"/>
          <w:color w:val="000000"/>
          <w:sz w:val="22"/>
          <w:szCs w:val="22"/>
          <w:lang w:val="en-US"/>
        </w:rPr>
      </w:pPr>
      <w:r w:rsidRPr="00A4327C">
        <w:rPr>
          <w:rFonts w:eastAsia="Times New Roman"/>
          <w:color w:val="000000"/>
          <w:sz w:val="22"/>
          <w:szCs w:val="22"/>
          <w:lang w:val="en-US"/>
        </w:rPr>
        <w:t>254-son</w:t>
      </w:r>
    </w:p>
    <w:p w:rsidR="00A4327C" w:rsidRPr="00A4327C" w:rsidRDefault="00A4327C" w:rsidP="00A4327C">
      <w:pPr>
        <w:shd w:val="clear" w:color="auto" w:fill="FFFFFF"/>
        <w:rPr>
          <w:rFonts w:eastAsia="Times New Roman"/>
          <w:lang w:val="en-US"/>
        </w:rPr>
      </w:pPr>
    </w:p>
    <w:p w:rsidR="00A4327C" w:rsidRPr="00A4327C" w:rsidRDefault="00A4327C" w:rsidP="00A4327C">
      <w:pPr>
        <w:shd w:val="clear" w:color="auto" w:fill="FFFFFF"/>
        <w:jc w:val="center"/>
        <w:rPr>
          <w:rFonts w:eastAsia="Times New Roman"/>
          <w:i/>
          <w:iCs/>
          <w:color w:val="800000"/>
          <w:sz w:val="22"/>
          <w:szCs w:val="22"/>
          <w:lang w:val="en-US"/>
        </w:rPr>
      </w:pPr>
      <w:r w:rsidRPr="00A4327C">
        <w:rPr>
          <w:rFonts w:eastAsia="Times New Roman"/>
          <w:i/>
          <w:iCs/>
          <w:color w:val="800000"/>
          <w:sz w:val="22"/>
          <w:szCs w:val="22"/>
          <w:lang w:val="en-US"/>
        </w:rPr>
        <w:t>(</w:t>
      </w:r>
      <w:proofErr w:type="spellStart"/>
      <w:r w:rsidRPr="00A4327C">
        <w:rPr>
          <w:rFonts w:eastAsia="Times New Roman"/>
          <w:i/>
          <w:iCs/>
          <w:color w:val="800000"/>
          <w:sz w:val="22"/>
          <w:szCs w:val="22"/>
          <w:lang w:val="en-US"/>
        </w:rPr>
        <w:t>O‘zbekiston</w:t>
      </w:r>
      <w:proofErr w:type="spellEnd"/>
      <w:r w:rsidRPr="00A4327C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A4327C">
        <w:rPr>
          <w:rFonts w:eastAsia="Times New Roman"/>
          <w:i/>
          <w:iCs/>
          <w:color w:val="800000"/>
          <w:sz w:val="22"/>
          <w:szCs w:val="22"/>
          <w:lang w:val="en-US"/>
        </w:rPr>
        <w:t>Respublikasi</w:t>
      </w:r>
      <w:proofErr w:type="spellEnd"/>
      <w:r w:rsidRPr="00A4327C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A4327C">
        <w:rPr>
          <w:rFonts w:eastAsia="Times New Roman"/>
          <w:i/>
          <w:iCs/>
          <w:color w:val="800000"/>
          <w:sz w:val="22"/>
          <w:szCs w:val="22"/>
          <w:lang w:val="en-US"/>
        </w:rPr>
        <w:t>qonun</w:t>
      </w:r>
      <w:proofErr w:type="spellEnd"/>
      <w:r w:rsidRPr="00A4327C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A4327C">
        <w:rPr>
          <w:rFonts w:eastAsia="Times New Roman"/>
          <w:i/>
          <w:iCs/>
          <w:color w:val="800000"/>
          <w:sz w:val="22"/>
          <w:szCs w:val="22"/>
          <w:lang w:val="en-US"/>
        </w:rPr>
        <w:t>hujjatlari</w:t>
      </w:r>
      <w:proofErr w:type="spellEnd"/>
      <w:r w:rsidRPr="00A4327C">
        <w:rPr>
          <w:rFonts w:eastAsia="Times New Roman"/>
          <w:i/>
          <w:iCs/>
          <w:color w:val="800000"/>
          <w:sz w:val="22"/>
          <w:szCs w:val="22"/>
          <w:lang w:val="en-US"/>
        </w:rPr>
        <w:t xml:space="preserve"> </w:t>
      </w:r>
      <w:proofErr w:type="spellStart"/>
      <w:r w:rsidRPr="00A4327C">
        <w:rPr>
          <w:rFonts w:eastAsia="Times New Roman"/>
          <w:i/>
          <w:iCs/>
          <w:color w:val="800000"/>
          <w:sz w:val="22"/>
          <w:szCs w:val="22"/>
          <w:lang w:val="en-US"/>
        </w:rPr>
        <w:t>to‘plami</w:t>
      </w:r>
      <w:proofErr w:type="spellEnd"/>
      <w:r w:rsidRPr="00A4327C">
        <w:rPr>
          <w:rFonts w:eastAsia="Times New Roman"/>
          <w:i/>
          <w:iCs/>
          <w:color w:val="800000"/>
          <w:sz w:val="22"/>
          <w:szCs w:val="22"/>
          <w:lang w:val="en-US"/>
        </w:rPr>
        <w:t>, 2007-y., 50-51-son, 517-modda)</w:t>
      </w:r>
    </w:p>
    <w:p w:rsidR="00FC48A0" w:rsidRPr="00A4327C" w:rsidRDefault="00A4327C">
      <w:pPr>
        <w:rPr>
          <w:lang w:val="en-US"/>
        </w:rPr>
      </w:pPr>
      <w:bookmarkStart w:id="0" w:name="_GoBack"/>
      <w:bookmarkEnd w:id="0"/>
    </w:p>
    <w:sectPr w:rsidR="00FC48A0" w:rsidRPr="00A4327C">
      <w:pgSz w:w="11907" w:h="16840"/>
      <w:pgMar w:top="1134" w:right="1134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27C"/>
    <w:rsid w:val="009F3044"/>
    <w:rsid w:val="00A4327C"/>
    <w:rsid w:val="00B2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2BA3F6-774A-4093-9016-D1B0FD3E2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27C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orrn1">
    <w:name w:val="iorrn1"/>
    <w:basedOn w:val="a0"/>
    <w:rsid w:val="00A4327C"/>
    <w:rPr>
      <w:b/>
      <w:bCs/>
    </w:rPr>
  </w:style>
  <w:style w:type="character" w:customStyle="1" w:styleId="iorval1">
    <w:name w:val="iorval1"/>
    <w:basedOn w:val="a0"/>
    <w:rsid w:val="00A432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lex.uz/docs/-384863?ONDATE=18.06.2007%20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ex.uz/docs/-384863?ONDATE=18.06.2007%2000" TargetMode="External"/><Relationship Id="rId5" Type="http://schemas.openxmlformats.org/officeDocument/2006/relationships/hyperlink" Target="http://lex.uz/docs/-384532" TargetMode="External"/><Relationship Id="rId4" Type="http://schemas.openxmlformats.org/officeDocument/2006/relationships/hyperlink" Target="http://lex.uz/docs/-126535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2022-04-21T03:18:00Z</dcterms:created>
  <dcterms:modified xsi:type="dcterms:W3CDTF">2022-04-21T03:18:00Z</dcterms:modified>
</cp:coreProperties>
</file>