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3FF54A" w14:textId="77777777" w:rsidR="00BD2ACC" w:rsidRPr="00BD2ACC" w:rsidRDefault="00BD2ACC" w:rsidP="005E4894">
      <w:pPr>
        <w:spacing w:after="0" w:line="240" w:lineRule="auto"/>
        <w:ind w:left="11907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BD2ACC">
        <w:rPr>
          <w:rFonts w:ascii="Arial" w:hAnsi="Arial" w:cs="Arial"/>
          <w:noProof/>
          <w:sz w:val="20"/>
          <w:szCs w:val="20"/>
          <w:lang w:val="uz-Cyrl-UZ"/>
        </w:rPr>
        <w:t xml:space="preserve">Jamiyatning </w:t>
      </w:r>
    </w:p>
    <w:p w14:paraId="1EB1F89E" w14:textId="77777777" w:rsidR="00BD2ACC" w:rsidRPr="00BD2ACC" w:rsidRDefault="00BD2ACC" w:rsidP="005E4894">
      <w:pPr>
        <w:spacing w:after="0" w:line="240" w:lineRule="auto"/>
        <w:ind w:left="11907"/>
        <w:jc w:val="center"/>
        <w:rPr>
          <w:rFonts w:ascii="Arial" w:hAnsi="Arial" w:cs="Arial"/>
          <w:noProof/>
          <w:sz w:val="20"/>
          <w:szCs w:val="20"/>
          <w:lang w:val="en-US"/>
        </w:rPr>
      </w:pPr>
      <w:r w:rsidRPr="00BD2ACC">
        <w:rPr>
          <w:rFonts w:ascii="Arial" w:hAnsi="Arial" w:cs="Arial"/>
          <w:noProof/>
          <w:sz w:val="20"/>
          <w:szCs w:val="20"/>
          <w:lang w:val="uz-Cyrl-UZ"/>
        </w:rPr>
        <w:t>2024-yil “</w:t>
      </w:r>
      <w:r w:rsidRPr="00BD2ACC">
        <w:rPr>
          <w:rFonts w:ascii="Arial" w:hAnsi="Arial" w:cs="Arial"/>
          <w:noProof/>
          <w:sz w:val="20"/>
          <w:szCs w:val="20"/>
          <w:lang w:val="en-US"/>
        </w:rPr>
        <w:t>_____” fevraldagi</w:t>
      </w:r>
    </w:p>
    <w:p w14:paraId="2C9B8BFB" w14:textId="77777777" w:rsidR="00BD2ACC" w:rsidRPr="00BD2ACC" w:rsidRDefault="00BD2ACC" w:rsidP="005E4894">
      <w:pPr>
        <w:spacing w:after="0" w:line="240" w:lineRule="auto"/>
        <w:ind w:left="11907"/>
        <w:jc w:val="center"/>
        <w:rPr>
          <w:rFonts w:ascii="Arial" w:hAnsi="Arial" w:cs="Arial"/>
          <w:noProof/>
          <w:sz w:val="20"/>
          <w:szCs w:val="20"/>
          <w:lang w:val="uz-Cyrl-UZ"/>
        </w:rPr>
      </w:pPr>
      <w:r w:rsidRPr="00BD2ACC">
        <w:rPr>
          <w:rFonts w:ascii="Arial" w:hAnsi="Arial" w:cs="Arial"/>
          <w:noProof/>
          <w:sz w:val="20"/>
          <w:szCs w:val="20"/>
          <w:lang w:val="en-US"/>
        </w:rPr>
        <w:t>“_____”-</w:t>
      </w:r>
      <w:r w:rsidRPr="00BD2ACC">
        <w:rPr>
          <w:rFonts w:ascii="Arial" w:hAnsi="Arial" w:cs="Arial"/>
          <w:noProof/>
          <w:sz w:val="20"/>
          <w:szCs w:val="20"/>
          <w:lang w:val="uz-Cyrl-UZ"/>
        </w:rPr>
        <w:t>son buyrugʻiga</w:t>
      </w:r>
    </w:p>
    <w:p w14:paraId="6655FA11" w14:textId="77777777" w:rsidR="00BD2ACC" w:rsidRPr="00BD2ACC" w:rsidRDefault="00BD2ACC" w:rsidP="005E4894">
      <w:pPr>
        <w:spacing w:after="0" w:line="240" w:lineRule="auto"/>
        <w:ind w:left="11907"/>
        <w:jc w:val="center"/>
        <w:rPr>
          <w:rFonts w:ascii="Arial" w:hAnsi="Arial" w:cs="Arial"/>
          <w:b/>
          <w:bCs/>
          <w:noProof/>
          <w:sz w:val="20"/>
          <w:szCs w:val="20"/>
          <w:lang w:val="uz-Cyrl-UZ"/>
        </w:rPr>
      </w:pPr>
      <w:r w:rsidRPr="00BD2ACC">
        <w:rPr>
          <w:rFonts w:ascii="Arial" w:hAnsi="Arial" w:cs="Arial"/>
          <w:noProof/>
          <w:sz w:val="20"/>
          <w:szCs w:val="20"/>
          <w:lang w:val="uz-Cyrl-UZ"/>
        </w:rPr>
        <w:t>4-ILOVA</w:t>
      </w:r>
    </w:p>
    <w:p w14:paraId="0B674EDF" w14:textId="77777777" w:rsidR="00BD2ACC" w:rsidRPr="00BD2ACC" w:rsidRDefault="00BD2ACC" w:rsidP="005E4894">
      <w:pPr>
        <w:jc w:val="right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15497BAF" w14:textId="77777777" w:rsidR="00BD2ACC" w:rsidRPr="00BD2ACC" w:rsidRDefault="00BD2ACC" w:rsidP="005E4894">
      <w:pPr>
        <w:spacing w:after="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  <w:bookmarkStart w:id="0" w:name="_Hlk111905686"/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 xml:space="preserve">Toʻgʻridan-toʻgʻri shartnomalar boʻyicha amalga oshiriladigan </w:t>
      </w:r>
      <w:bookmarkEnd w:id="0"/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>davlat xaridlari toʻgʻrisidagi</w:t>
      </w:r>
    </w:p>
    <w:p w14:paraId="3F1AA4AB" w14:textId="77777777" w:rsidR="00BD2ACC" w:rsidRPr="00BD2ACC" w:rsidRDefault="00BD2ACC" w:rsidP="005E4894">
      <w:pPr>
        <w:spacing w:before="160" w:line="240" w:lineRule="auto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>MAʼLUMOTLAR</w:t>
      </w:r>
    </w:p>
    <w:tbl>
      <w:tblPr>
        <w:tblStyle w:val="a3"/>
        <w:tblW w:w="15841" w:type="dxa"/>
        <w:tblLayout w:type="fixed"/>
        <w:tblLook w:val="04A0" w:firstRow="1" w:lastRow="0" w:firstColumn="1" w:lastColumn="0" w:noHBand="0" w:noVBand="1"/>
      </w:tblPr>
      <w:tblGrid>
        <w:gridCol w:w="556"/>
        <w:gridCol w:w="1281"/>
        <w:gridCol w:w="1281"/>
        <w:gridCol w:w="1418"/>
        <w:gridCol w:w="1270"/>
        <w:gridCol w:w="1134"/>
        <w:gridCol w:w="1702"/>
        <w:gridCol w:w="992"/>
        <w:gridCol w:w="1418"/>
        <w:gridCol w:w="1679"/>
        <w:gridCol w:w="1581"/>
        <w:gridCol w:w="1529"/>
      </w:tblGrid>
      <w:tr w:rsidR="00BD2ACC" w:rsidRPr="00BD2ACC" w14:paraId="6BA005B1" w14:textId="77777777" w:rsidTr="00384997">
        <w:trPr>
          <w:trHeight w:val="1406"/>
        </w:trPr>
        <w:tc>
          <w:tcPr>
            <w:tcW w:w="556" w:type="dxa"/>
            <w:shd w:val="clear" w:color="auto" w:fill="DEEAF6" w:themeFill="accent1" w:themeFillTint="33"/>
            <w:vAlign w:val="center"/>
          </w:tcPr>
          <w:p w14:paraId="7C2C0185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T/r</w:t>
            </w:r>
          </w:p>
        </w:tc>
        <w:tc>
          <w:tcPr>
            <w:tcW w:w="1281" w:type="dxa"/>
            <w:shd w:val="clear" w:color="auto" w:fill="DEEAF6" w:themeFill="accent1" w:themeFillTint="33"/>
            <w:vAlign w:val="center"/>
          </w:tcPr>
          <w:p w14:paraId="3F433D82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Buyurtmachi STIR raqami</w:t>
            </w:r>
          </w:p>
        </w:tc>
        <w:tc>
          <w:tcPr>
            <w:tcW w:w="1281" w:type="dxa"/>
            <w:shd w:val="clear" w:color="auto" w:fill="DEEAF6" w:themeFill="accent1" w:themeFillTint="33"/>
            <w:vAlign w:val="center"/>
          </w:tcPr>
          <w:p w14:paraId="119B772D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 xml:space="preserve">Predmeti </w:t>
            </w:r>
            <w:r w:rsidRPr="00BD2ACC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  <w:t>(mahsulot, ish, xizmat)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1437AFC0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Kategoriyasi</w:t>
            </w:r>
          </w:p>
        </w:tc>
        <w:tc>
          <w:tcPr>
            <w:tcW w:w="1270" w:type="dxa"/>
            <w:shd w:val="clear" w:color="auto" w:fill="DEEAF6" w:themeFill="accent1" w:themeFillTint="33"/>
            <w:vAlign w:val="center"/>
          </w:tcPr>
          <w:p w14:paraId="375E0748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Miqdori</w:t>
            </w:r>
          </w:p>
          <w:p w14:paraId="2D4A2747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Cs/>
                <w:i/>
                <w:iCs/>
                <w:noProof/>
                <w:sz w:val="20"/>
                <w:szCs w:val="20"/>
                <w:lang w:val="uz-Cyrl-UZ"/>
              </w:rPr>
              <w:t>(oʻlchov birligi)</w:t>
            </w:r>
          </w:p>
        </w:tc>
        <w:tc>
          <w:tcPr>
            <w:tcW w:w="1134" w:type="dxa"/>
            <w:shd w:val="clear" w:color="auto" w:fill="DEEAF6" w:themeFill="accent1" w:themeFillTint="33"/>
            <w:vAlign w:val="center"/>
          </w:tcPr>
          <w:p w14:paraId="10D1ABA2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Lot raqami</w:t>
            </w:r>
          </w:p>
        </w:tc>
        <w:tc>
          <w:tcPr>
            <w:tcW w:w="1702" w:type="dxa"/>
            <w:shd w:val="clear" w:color="auto" w:fill="DEEAF6" w:themeFill="accent1" w:themeFillTint="33"/>
            <w:vAlign w:val="center"/>
          </w:tcPr>
          <w:p w14:paraId="56B21B59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Moliya</w:t>
            </w: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softHyphen/>
              <w:t>lash</w:t>
            </w: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softHyphen/>
              <w:t>tirish manbai</w:t>
            </w:r>
          </w:p>
        </w:tc>
        <w:tc>
          <w:tcPr>
            <w:tcW w:w="992" w:type="dxa"/>
            <w:shd w:val="clear" w:color="auto" w:fill="DEEAF6" w:themeFill="accent1" w:themeFillTint="33"/>
            <w:vAlign w:val="center"/>
          </w:tcPr>
          <w:p w14:paraId="09D019B3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Yetkazib beruvchi nomi va STIR raqami</w:t>
            </w:r>
          </w:p>
        </w:tc>
        <w:tc>
          <w:tcPr>
            <w:tcW w:w="1418" w:type="dxa"/>
            <w:shd w:val="clear" w:color="auto" w:fill="DEEAF6" w:themeFill="accent1" w:themeFillTint="33"/>
            <w:vAlign w:val="center"/>
          </w:tcPr>
          <w:p w14:paraId="0F769EE1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i/>
                <w:iCs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E</w:t>
            </w: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en-US"/>
              </w:rPr>
              <w:t>tkazib berish muddati</w:t>
            </w: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 xml:space="preserve"> </w:t>
            </w: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br/>
            </w:r>
            <w:r w:rsidRPr="00BD2ACC">
              <w:rPr>
                <w:rFonts w:ascii="Arial" w:hAnsi="Arial" w:cs="Arial"/>
                <w:i/>
                <w:iCs/>
                <w:noProof/>
                <w:sz w:val="20"/>
                <w:szCs w:val="20"/>
                <w:lang w:val="uz-Cyrl-UZ"/>
              </w:rPr>
              <w:t>(kun, ish kuni yoki sutka)</w:t>
            </w:r>
          </w:p>
        </w:tc>
        <w:tc>
          <w:tcPr>
            <w:tcW w:w="1679" w:type="dxa"/>
            <w:shd w:val="clear" w:color="auto" w:fill="DEEAF6" w:themeFill="accent1" w:themeFillTint="33"/>
            <w:vAlign w:val="center"/>
          </w:tcPr>
          <w:p w14:paraId="54B9CFB7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 xml:space="preserve">Toʻgʻridan-toʻgʻri xarid amalga oshirish asosi </w:t>
            </w:r>
          </w:p>
        </w:tc>
        <w:tc>
          <w:tcPr>
            <w:tcW w:w="1581" w:type="dxa"/>
            <w:shd w:val="clear" w:color="auto" w:fill="DEEAF6" w:themeFill="accent1" w:themeFillTint="33"/>
            <w:vAlign w:val="center"/>
          </w:tcPr>
          <w:p w14:paraId="77627F3C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Sh</w:t>
            </w: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 xml:space="preserve">artnoma raqami </w:t>
            </w: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br/>
              <w:t>va sanasi</w:t>
            </w:r>
          </w:p>
        </w:tc>
        <w:tc>
          <w:tcPr>
            <w:tcW w:w="1529" w:type="dxa"/>
            <w:shd w:val="clear" w:color="auto" w:fill="DEEAF6" w:themeFill="accent1" w:themeFillTint="33"/>
            <w:vAlign w:val="center"/>
          </w:tcPr>
          <w:p w14:paraId="18B8263F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 xml:space="preserve">Shartnoma qiymati </w:t>
            </w:r>
          </w:p>
        </w:tc>
      </w:tr>
      <w:tr w:rsidR="00BD2ACC" w:rsidRPr="00BD2ACC" w14:paraId="0D354F36" w14:textId="77777777" w:rsidTr="00177B53">
        <w:trPr>
          <w:trHeight w:val="297"/>
        </w:trPr>
        <w:tc>
          <w:tcPr>
            <w:tcW w:w="556" w:type="dxa"/>
            <w:shd w:val="clear" w:color="auto" w:fill="FFFFFF" w:themeFill="background1"/>
          </w:tcPr>
          <w:p w14:paraId="75074A17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</w:t>
            </w:r>
          </w:p>
        </w:tc>
        <w:tc>
          <w:tcPr>
            <w:tcW w:w="1281" w:type="dxa"/>
            <w:shd w:val="clear" w:color="auto" w:fill="FFFFFF" w:themeFill="background1"/>
          </w:tcPr>
          <w:p w14:paraId="33B238AF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2</w:t>
            </w:r>
          </w:p>
        </w:tc>
        <w:tc>
          <w:tcPr>
            <w:tcW w:w="1281" w:type="dxa"/>
            <w:shd w:val="clear" w:color="auto" w:fill="FFFFFF" w:themeFill="background1"/>
          </w:tcPr>
          <w:p w14:paraId="573573CE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3</w:t>
            </w:r>
          </w:p>
        </w:tc>
        <w:tc>
          <w:tcPr>
            <w:tcW w:w="1418" w:type="dxa"/>
            <w:shd w:val="clear" w:color="auto" w:fill="FFFFFF" w:themeFill="background1"/>
          </w:tcPr>
          <w:p w14:paraId="38A884B2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4</w:t>
            </w:r>
          </w:p>
        </w:tc>
        <w:tc>
          <w:tcPr>
            <w:tcW w:w="1270" w:type="dxa"/>
            <w:shd w:val="clear" w:color="auto" w:fill="FFFFFF" w:themeFill="background1"/>
          </w:tcPr>
          <w:p w14:paraId="33F778DB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14:paraId="37E43B62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6</w:t>
            </w:r>
          </w:p>
        </w:tc>
        <w:tc>
          <w:tcPr>
            <w:tcW w:w="1702" w:type="dxa"/>
            <w:shd w:val="clear" w:color="auto" w:fill="FFFFFF" w:themeFill="background1"/>
          </w:tcPr>
          <w:p w14:paraId="49C6DF90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</w:tcPr>
          <w:p w14:paraId="6D7B83A8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8</w:t>
            </w:r>
          </w:p>
        </w:tc>
        <w:tc>
          <w:tcPr>
            <w:tcW w:w="1418" w:type="dxa"/>
            <w:shd w:val="clear" w:color="auto" w:fill="FFFFFF" w:themeFill="background1"/>
          </w:tcPr>
          <w:p w14:paraId="3676B6E6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9</w:t>
            </w:r>
          </w:p>
        </w:tc>
        <w:tc>
          <w:tcPr>
            <w:tcW w:w="1679" w:type="dxa"/>
            <w:shd w:val="clear" w:color="auto" w:fill="FFFFFF" w:themeFill="background1"/>
          </w:tcPr>
          <w:p w14:paraId="03535A91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10</w:t>
            </w:r>
          </w:p>
        </w:tc>
        <w:tc>
          <w:tcPr>
            <w:tcW w:w="1581" w:type="dxa"/>
            <w:shd w:val="clear" w:color="auto" w:fill="FFFFFF" w:themeFill="background1"/>
          </w:tcPr>
          <w:p w14:paraId="2FC62B51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11</w:t>
            </w:r>
          </w:p>
        </w:tc>
        <w:tc>
          <w:tcPr>
            <w:tcW w:w="1529" w:type="dxa"/>
            <w:shd w:val="clear" w:color="auto" w:fill="FFFFFF" w:themeFill="background1"/>
          </w:tcPr>
          <w:p w14:paraId="60789692" w14:textId="77777777" w:rsidR="00BD2ACC" w:rsidRPr="00BD2ACC" w:rsidRDefault="00BD2ACC" w:rsidP="00CF66BD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12</w:t>
            </w:r>
          </w:p>
        </w:tc>
      </w:tr>
      <w:tr w:rsidR="00177B53" w:rsidRPr="00BD2ACC" w14:paraId="2A20AF55" w14:textId="77777777" w:rsidTr="00874097">
        <w:trPr>
          <w:trHeight w:val="768"/>
        </w:trPr>
        <w:tc>
          <w:tcPr>
            <w:tcW w:w="556" w:type="dxa"/>
            <w:shd w:val="clear" w:color="auto" w:fill="FFFFFF" w:themeFill="background1"/>
          </w:tcPr>
          <w:p w14:paraId="2C9D2D5B" w14:textId="3C5D5462" w:rsidR="00177B53" w:rsidRPr="00FC5F11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1</w:t>
            </w:r>
          </w:p>
        </w:tc>
        <w:tc>
          <w:tcPr>
            <w:tcW w:w="1281" w:type="dxa"/>
            <w:shd w:val="clear" w:color="auto" w:fill="FFFFFF" w:themeFill="background1"/>
          </w:tcPr>
          <w:p w14:paraId="24E1D380" w14:textId="64D1696C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74097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203071206</w:t>
            </w:r>
          </w:p>
        </w:tc>
        <w:tc>
          <w:tcPr>
            <w:tcW w:w="1281" w:type="dxa"/>
            <w:shd w:val="clear" w:color="auto" w:fill="FFFFFF" w:themeFill="background1"/>
          </w:tcPr>
          <w:p w14:paraId="067BAE5E" w14:textId="00228326" w:rsidR="00177B53" w:rsidRPr="007A5FD8" w:rsidRDefault="00177B53" w:rsidP="00177B53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A1585A">
              <w:t>Услуги по оптовой и розничной торговле и услуги по ремонту автотранспортных средств и мотоциклов</w:t>
            </w:r>
          </w:p>
        </w:tc>
        <w:tc>
          <w:tcPr>
            <w:tcW w:w="1418" w:type="dxa"/>
            <w:shd w:val="clear" w:color="auto" w:fill="FFFFFF" w:themeFill="background1"/>
          </w:tcPr>
          <w:p w14:paraId="51DD0FF5" w14:textId="7EEA63F2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A1585A">
              <w:t>Услуга по ремонту легких грузовых автотранспортных средств</w:t>
            </w:r>
          </w:p>
        </w:tc>
        <w:tc>
          <w:tcPr>
            <w:tcW w:w="1270" w:type="dxa"/>
            <w:shd w:val="clear" w:color="auto" w:fill="FFFFFF" w:themeFill="background1"/>
          </w:tcPr>
          <w:p w14:paraId="28BA129B" w14:textId="57B06DBC" w:rsidR="00177B53" w:rsidRPr="0045736B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8E56D0"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05688DAB" w14:textId="1DDB78AC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50023">
              <w:t>261200884416834</w:t>
            </w:r>
          </w:p>
        </w:tc>
        <w:tc>
          <w:tcPr>
            <w:tcW w:w="1702" w:type="dxa"/>
            <w:shd w:val="clear" w:color="auto" w:fill="FFFFFF" w:themeFill="background1"/>
          </w:tcPr>
          <w:p w14:paraId="170F85EE" w14:textId="75068F38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874097"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Uzagrolizing AJ</w:t>
            </w:r>
          </w:p>
        </w:tc>
        <w:tc>
          <w:tcPr>
            <w:tcW w:w="992" w:type="dxa"/>
            <w:shd w:val="clear" w:color="auto" w:fill="FFFFFF" w:themeFill="background1"/>
          </w:tcPr>
          <w:p w14:paraId="4991C6C3" w14:textId="4ADD97BC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181E95">
              <w:t>310267019</w:t>
            </w:r>
          </w:p>
        </w:tc>
        <w:tc>
          <w:tcPr>
            <w:tcW w:w="1418" w:type="dxa"/>
            <w:shd w:val="clear" w:color="auto" w:fill="FFFFFF" w:themeFill="background1"/>
          </w:tcPr>
          <w:p w14:paraId="788315BB" w14:textId="04346E49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A3077A">
              <w:t>22.05.2026</w:t>
            </w:r>
          </w:p>
        </w:tc>
        <w:tc>
          <w:tcPr>
            <w:tcW w:w="1679" w:type="dxa"/>
            <w:shd w:val="clear" w:color="auto" w:fill="FFFFFF" w:themeFill="background1"/>
          </w:tcPr>
          <w:p w14:paraId="57E5A08B" w14:textId="3B422EA7" w:rsidR="00177B53" w:rsidRPr="00FC5F11" w:rsidRDefault="00177B53" w:rsidP="00177B53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901C23">
              <w:t>"Прямые договора (ЗРУ-684, Ст-71, пункт-3, част-1,)</w:t>
            </w:r>
          </w:p>
        </w:tc>
        <w:tc>
          <w:tcPr>
            <w:tcW w:w="1581" w:type="dxa"/>
            <w:shd w:val="clear" w:color="auto" w:fill="FFFFFF" w:themeFill="background1"/>
          </w:tcPr>
          <w:p w14:paraId="1F4CC6D8" w14:textId="08485484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046871">
              <w:t>06</w:t>
            </w:r>
          </w:p>
        </w:tc>
        <w:tc>
          <w:tcPr>
            <w:tcW w:w="1529" w:type="dxa"/>
            <w:shd w:val="clear" w:color="auto" w:fill="FFFFFF" w:themeFill="background1"/>
          </w:tcPr>
          <w:p w14:paraId="5F7517D8" w14:textId="3943565F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9F48F9">
              <w:t>10 066 000,00</w:t>
            </w:r>
          </w:p>
        </w:tc>
      </w:tr>
      <w:tr w:rsidR="00177B53" w:rsidRPr="00BD2ACC" w14:paraId="44A96C36" w14:textId="77777777" w:rsidTr="00384997">
        <w:tc>
          <w:tcPr>
            <w:tcW w:w="556" w:type="dxa"/>
            <w:shd w:val="clear" w:color="auto" w:fill="FFFFFF" w:themeFill="background1"/>
          </w:tcPr>
          <w:p w14:paraId="26392D09" w14:textId="637B0559" w:rsidR="00177B53" w:rsidRPr="00FC5F11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2</w:t>
            </w:r>
          </w:p>
        </w:tc>
        <w:tc>
          <w:tcPr>
            <w:tcW w:w="1281" w:type="dxa"/>
            <w:shd w:val="clear" w:color="auto" w:fill="FFFFFF" w:themeFill="background1"/>
          </w:tcPr>
          <w:p w14:paraId="7A817FF8" w14:textId="1D1C3217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40B5E4E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57" type="#_x0000_t75" style="width:468pt;height:20.25pt">
                  <v:imagedata r:id="rId6" o:title=""/>
                </v:shape>
              </w:pict>
            </w:r>
          </w:p>
        </w:tc>
        <w:tc>
          <w:tcPr>
            <w:tcW w:w="1281" w:type="dxa"/>
            <w:shd w:val="clear" w:color="auto" w:fill="FFFFFF" w:themeFill="background1"/>
          </w:tcPr>
          <w:p w14:paraId="55174BCC" w14:textId="5AFCB655" w:rsidR="00177B53" w:rsidRPr="00FC5F11" w:rsidRDefault="00177B53" w:rsidP="00177B53">
            <w:pPr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A1585A">
              <w:t>Услуги по оптовой и розничной торговле и услуги по ремонту автотранспортных средств и мотоциклов</w:t>
            </w:r>
          </w:p>
        </w:tc>
        <w:tc>
          <w:tcPr>
            <w:tcW w:w="1418" w:type="dxa"/>
            <w:shd w:val="clear" w:color="auto" w:fill="FFFFFF" w:themeFill="background1"/>
          </w:tcPr>
          <w:p w14:paraId="79C3B0F1" w14:textId="0F01D725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A1585A">
              <w:t>Услуга по техническому обслуживанию и ремонту прочих автотранспортных средств</w:t>
            </w:r>
          </w:p>
        </w:tc>
        <w:tc>
          <w:tcPr>
            <w:tcW w:w="1270" w:type="dxa"/>
            <w:shd w:val="clear" w:color="auto" w:fill="FFFFFF" w:themeFill="background1"/>
          </w:tcPr>
          <w:p w14:paraId="6367F39A" w14:textId="00260D80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8E56D0"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25F94412" w14:textId="32803435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50023">
              <w:t>261200214416096</w:t>
            </w:r>
          </w:p>
        </w:tc>
        <w:tc>
          <w:tcPr>
            <w:tcW w:w="1702" w:type="dxa"/>
            <w:shd w:val="clear" w:color="auto" w:fill="FFFFFF" w:themeFill="background1"/>
          </w:tcPr>
          <w:p w14:paraId="66B53A4F" w14:textId="01C75123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874097"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t>Uzagrolizing AJ</w:t>
            </w:r>
          </w:p>
        </w:tc>
        <w:tc>
          <w:tcPr>
            <w:tcW w:w="992" w:type="dxa"/>
            <w:shd w:val="clear" w:color="auto" w:fill="FFFFFF" w:themeFill="background1"/>
          </w:tcPr>
          <w:p w14:paraId="518AC563" w14:textId="16F8288C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181E95">
              <w:t>310605174</w:t>
            </w:r>
          </w:p>
        </w:tc>
        <w:tc>
          <w:tcPr>
            <w:tcW w:w="1418" w:type="dxa"/>
            <w:shd w:val="clear" w:color="auto" w:fill="FFFFFF" w:themeFill="background1"/>
          </w:tcPr>
          <w:p w14:paraId="53C334E4" w14:textId="0A1C34A6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A3077A">
              <w:t>20.05.2026</w:t>
            </w:r>
          </w:p>
        </w:tc>
        <w:tc>
          <w:tcPr>
            <w:tcW w:w="1679" w:type="dxa"/>
            <w:shd w:val="clear" w:color="auto" w:fill="FFFFFF" w:themeFill="background1"/>
          </w:tcPr>
          <w:p w14:paraId="02D0E513" w14:textId="03AFCF26" w:rsidR="00177B53" w:rsidRPr="00FC5F11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177B53">
              <w:rPr>
                <w:rFonts w:ascii="Arial" w:hAnsi="Arial" w:cs="Arial"/>
                <w:b/>
                <w:noProof/>
                <w:sz w:val="20"/>
                <w:szCs w:val="20"/>
              </w:rPr>
              <w:t>Прямые договора (ЗРУ-684, Ст-71, пункт-3, част-1,)</w:t>
            </w:r>
          </w:p>
        </w:tc>
        <w:tc>
          <w:tcPr>
            <w:tcW w:w="1581" w:type="dxa"/>
            <w:shd w:val="clear" w:color="auto" w:fill="FFFFFF" w:themeFill="background1"/>
          </w:tcPr>
          <w:p w14:paraId="22F0C001" w14:textId="5AC912D4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046871">
              <w:t>16</w:t>
            </w:r>
          </w:p>
        </w:tc>
        <w:tc>
          <w:tcPr>
            <w:tcW w:w="1529" w:type="dxa"/>
            <w:shd w:val="clear" w:color="auto" w:fill="FFFFFF" w:themeFill="background1"/>
          </w:tcPr>
          <w:p w14:paraId="09029F64" w14:textId="4C6456F7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9F48F9">
              <w:t>2 080 000,00</w:t>
            </w:r>
          </w:p>
        </w:tc>
      </w:tr>
      <w:tr w:rsidR="00177B53" w:rsidRPr="00BD2ACC" w14:paraId="0044114B" w14:textId="77777777" w:rsidTr="00384997">
        <w:tc>
          <w:tcPr>
            <w:tcW w:w="556" w:type="dxa"/>
            <w:shd w:val="clear" w:color="auto" w:fill="FFFFFF" w:themeFill="background1"/>
          </w:tcPr>
          <w:p w14:paraId="4C2BF025" w14:textId="018907B2" w:rsidR="00177B53" w:rsidRPr="00FC5F11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lastRenderedPageBreak/>
              <w:t>3</w:t>
            </w:r>
          </w:p>
        </w:tc>
        <w:tc>
          <w:tcPr>
            <w:tcW w:w="1281" w:type="dxa"/>
            <w:shd w:val="clear" w:color="auto" w:fill="FFFFFF" w:themeFill="background1"/>
          </w:tcPr>
          <w:p w14:paraId="4CA8A577" w14:textId="5072C618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5DBA5599">
                <v:shape id="_x0000_i1158" type="#_x0000_t75" style="width:468pt;height:20.25pt">
                  <v:imagedata r:id="rId6" o:title=""/>
                </v:shape>
              </w:pict>
            </w:r>
          </w:p>
        </w:tc>
        <w:tc>
          <w:tcPr>
            <w:tcW w:w="1281" w:type="dxa"/>
            <w:shd w:val="clear" w:color="auto" w:fill="FFFFFF" w:themeFill="background1"/>
          </w:tcPr>
          <w:p w14:paraId="7CE0A0E4" w14:textId="322EA9AF" w:rsidR="00177B53" w:rsidRPr="00FC5F11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A1585A">
              <w:t>Услуги печатные и услуги по копированию звуко- и видеозаписей, а также программных средств</w:t>
            </w:r>
          </w:p>
        </w:tc>
        <w:tc>
          <w:tcPr>
            <w:tcW w:w="1418" w:type="dxa"/>
            <w:shd w:val="clear" w:color="auto" w:fill="FFFFFF" w:themeFill="background1"/>
          </w:tcPr>
          <w:p w14:paraId="508942CA" w14:textId="338E62F1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A1585A">
              <w:t>Баннер</w:t>
            </w:r>
          </w:p>
        </w:tc>
        <w:tc>
          <w:tcPr>
            <w:tcW w:w="1270" w:type="dxa"/>
            <w:shd w:val="clear" w:color="auto" w:fill="FFFFFF" w:themeFill="background1"/>
          </w:tcPr>
          <w:p w14:paraId="3CD411E1" w14:textId="16DA7AB3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8E56D0"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2EBEBE0E" w14:textId="203D43DC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50023">
              <w:t>261200884410420</w:t>
            </w:r>
          </w:p>
        </w:tc>
        <w:tc>
          <w:tcPr>
            <w:tcW w:w="1702" w:type="dxa"/>
            <w:shd w:val="clear" w:color="auto" w:fill="FFFFFF" w:themeFill="background1"/>
          </w:tcPr>
          <w:p w14:paraId="668DE657" w14:textId="050647D3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14A7D0E9">
                <v:shape id="_x0000_i1159" type="#_x0000_t75" style="width:756.75pt;height:20.25pt">
                  <v:imagedata r:id="rId7" o:title=""/>
                </v:shape>
              </w:pict>
            </w:r>
          </w:p>
        </w:tc>
        <w:tc>
          <w:tcPr>
            <w:tcW w:w="992" w:type="dxa"/>
            <w:shd w:val="clear" w:color="auto" w:fill="FFFFFF" w:themeFill="background1"/>
          </w:tcPr>
          <w:p w14:paraId="6CCA8DD7" w14:textId="49384B51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1B06313" w14:textId="18F8732B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A3077A">
              <w:t>04.05.2026</w:t>
            </w:r>
          </w:p>
        </w:tc>
        <w:tc>
          <w:tcPr>
            <w:tcW w:w="1679" w:type="dxa"/>
            <w:shd w:val="clear" w:color="auto" w:fill="FFFFFF" w:themeFill="background1"/>
          </w:tcPr>
          <w:p w14:paraId="56D58E04" w14:textId="4040524C" w:rsidR="00177B53" w:rsidRPr="00177B53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901C23">
              <w:t xml:space="preserve">Прямые договора- (ЗРУ-684, Ст-71, </w:t>
            </w:r>
            <w:proofErr w:type="gramStart"/>
            <w:r w:rsidRPr="00901C23">
              <w:t>абз.-</w:t>
            </w:r>
            <w:proofErr w:type="gramEnd"/>
            <w:r w:rsidRPr="00901C23">
              <w:t>3, ПП-3953 пункт 1 согласно перечню приложения)</w:t>
            </w:r>
          </w:p>
        </w:tc>
        <w:tc>
          <w:tcPr>
            <w:tcW w:w="1581" w:type="dxa"/>
            <w:shd w:val="clear" w:color="auto" w:fill="FFFFFF" w:themeFill="background1"/>
          </w:tcPr>
          <w:p w14:paraId="59B61F8B" w14:textId="46AED54D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046871">
              <w:t>24</w:t>
            </w:r>
          </w:p>
        </w:tc>
        <w:tc>
          <w:tcPr>
            <w:tcW w:w="1529" w:type="dxa"/>
            <w:shd w:val="clear" w:color="auto" w:fill="FFFFFF" w:themeFill="background1"/>
          </w:tcPr>
          <w:p w14:paraId="3AE50D82" w14:textId="1D8F87FA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9F48F9">
              <w:t>2 200 000,00</w:t>
            </w:r>
          </w:p>
        </w:tc>
      </w:tr>
      <w:tr w:rsidR="00177B53" w:rsidRPr="00BD2ACC" w14:paraId="6F985843" w14:textId="77777777" w:rsidTr="00384997">
        <w:tc>
          <w:tcPr>
            <w:tcW w:w="556" w:type="dxa"/>
            <w:shd w:val="clear" w:color="auto" w:fill="FFFFFF" w:themeFill="background1"/>
          </w:tcPr>
          <w:p w14:paraId="782FE9BE" w14:textId="00F8DB69" w:rsidR="00177B53" w:rsidRPr="00FC5F11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  <w:t>4</w:t>
            </w:r>
          </w:p>
        </w:tc>
        <w:tc>
          <w:tcPr>
            <w:tcW w:w="1281" w:type="dxa"/>
            <w:shd w:val="clear" w:color="auto" w:fill="FFFFFF" w:themeFill="background1"/>
          </w:tcPr>
          <w:p w14:paraId="612704E6" w14:textId="7FB2525F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5E2655B1">
                <v:shape id="_x0000_i1160" type="#_x0000_t75" style="width:468pt;height:20.25pt">
                  <v:imagedata r:id="rId6" o:title=""/>
                </v:shape>
              </w:pict>
            </w:r>
          </w:p>
        </w:tc>
        <w:tc>
          <w:tcPr>
            <w:tcW w:w="1281" w:type="dxa"/>
            <w:shd w:val="clear" w:color="auto" w:fill="FFFFFF" w:themeFill="background1"/>
          </w:tcPr>
          <w:p w14:paraId="30F3D488" w14:textId="771941FB" w:rsidR="00177B53" w:rsidRPr="00177B53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A1585A">
              <w:t>Средства автотранспортные, прицепы и полуприцепы</w:t>
            </w:r>
          </w:p>
        </w:tc>
        <w:tc>
          <w:tcPr>
            <w:tcW w:w="1418" w:type="dxa"/>
            <w:shd w:val="clear" w:color="auto" w:fill="FFFFFF" w:themeFill="background1"/>
          </w:tcPr>
          <w:p w14:paraId="152D2B3E" w14:textId="256747AE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A1585A">
              <w:t>Амортизатор (элемент подвески)</w:t>
            </w:r>
          </w:p>
        </w:tc>
        <w:tc>
          <w:tcPr>
            <w:tcW w:w="1270" w:type="dxa"/>
            <w:shd w:val="clear" w:color="auto" w:fill="FFFFFF" w:themeFill="background1"/>
          </w:tcPr>
          <w:p w14:paraId="00E0A818" w14:textId="1A9F772B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8E56D0">
              <w:t>1</w:t>
            </w:r>
          </w:p>
        </w:tc>
        <w:tc>
          <w:tcPr>
            <w:tcW w:w="1134" w:type="dxa"/>
            <w:shd w:val="clear" w:color="auto" w:fill="FFFFFF" w:themeFill="background1"/>
          </w:tcPr>
          <w:p w14:paraId="459D4788" w14:textId="4BB6BCEE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 w:rsidRPr="00350023">
              <w:t>261200214408703</w:t>
            </w:r>
          </w:p>
        </w:tc>
        <w:tc>
          <w:tcPr>
            <w:tcW w:w="1702" w:type="dxa"/>
            <w:shd w:val="clear" w:color="auto" w:fill="FFFFFF" w:themeFill="background1"/>
          </w:tcPr>
          <w:p w14:paraId="3DCE09B2" w14:textId="1C3486B7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0"/>
                <w:lang w:val="uz-Cyrl-UZ"/>
              </w:rPr>
              <w:pict w14:anchorId="5CFE2093">
                <v:shape id="_x0000_i1161" type="#_x0000_t75" style="width:756.75pt;height:20.25pt">
                  <v:imagedata r:id="rId7" o:title=""/>
                </v:shape>
              </w:pict>
            </w:r>
          </w:p>
        </w:tc>
        <w:tc>
          <w:tcPr>
            <w:tcW w:w="992" w:type="dxa"/>
            <w:shd w:val="clear" w:color="auto" w:fill="FFFFFF" w:themeFill="background1"/>
          </w:tcPr>
          <w:p w14:paraId="2456B613" w14:textId="284285C9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181E95">
              <w:t>301967378</w:t>
            </w:r>
          </w:p>
        </w:tc>
        <w:tc>
          <w:tcPr>
            <w:tcW w:w="1418" w:type="dxa"/>
            <w:shd w:val="clear" w:color="auto" w:fill="FFFFFF" w:themeFill="background1"/>
          </w:tcPr>
          <w:p w14:paraId="2D93CA86" w14:textId="20452CAF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A3077A">
              <w:t>24.04.2026</w:t>
            </w:r>
          </w:p>
        </w:tc>
        <w:tc>
          <w:tcPr>
            <w:tcW w:w="1679" w:type="dxa"/>
            <w:shd w:val="clear" w:color="auto" w:fill="FFFFFF" w:themeFill="background1"/>
          </w:tcPr>
          <w:p w14:paraId="19CD456F" w14:textId="272D2DA9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</w:rPr>
            </w:pPr>
            <w:r w:rsidRPr="00901C23">
              <w:t>"Прямые договора (ЗРУ-684, Ст-71, пункт-3, част-1,)</w:t>
            </w:r>
          </w:p>
        </w:tc>
        <w:tc>
          <w:tcPr>
            <w:tcW w:w="1581" w:type="dxa"/>
            <w:shd w:val="clear" w:color="auto" w:fill="FFFFFF" w:themeFill="background1"/>
          </w:tcPr>
          <w:p w14:paraId="72ED6320" w14:textId="105FA44E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046871">
              <w:t>16/2</w:t>
            </w:r>
          </w:p>
        </w:tc>
        <w:tc>
          <w:tcPr>
            <w:tcW w:w="1529" w:type="dxa"/>
            <w:shd w:val="clear" w:color="auto" w:fill="FFFFFF" w:themeFill="background1"/>
          </w:tcPr>
          <w:p w14:paraId="1800BE7C" w14:textId="576D2DCD" w:rsidR="00177B53" w:rsidRPr="00874097" w:rsidRDefault="00177B53" w:rsidP="00177B53">
            <w:pPr>
              <w:jc w:val="center"/>
              <w:rPr>
                <w:rFonts w:ascii="Arial" w:hAnsi="Arial" w:cs="Arial"/>
                <w:b/>
                <w:noProof/>
                <w:sz w:val="20"/>
                <w:szCs w:val="20"/>
                <w:lang w:val="en-US"/>
              </w:rPr>
            </w:pPr>
            <w:r w:rsidRPr="009F48F9">
              <w:t>10 995 000,00</w:t>
            </w:r>
          </w:p>
        </w:tc>
      </w:tr>
      <w:tr w:rsidR="00177B53" w:rsidRPr="00177B53" w14:paraId="199B5F42" w14:textId="77777777" w:rsidTr="00CF66BD">
        <w:tc>
          <w:tcPr>
            <w:tcW w:w="14312" w:type="dxa"/>
            <w:gridSpan w:val="11"/>
            <w:shd w:val="clear" w:color="auto" w:fill="FFFFFF" w:themeFill="background1"/>
          </w:tcPr>
          <w:p w14:paraId="582720D5" w14:textId="77777777" w:rsidR="00177B53" w:rsidRPr="00BD2ACC" w:rsidRDefault="00177B53" w:rsidP="00177B53">
            <w:pPr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Maʼlumotlar eʼlon qilinayotgan davr boʻyicha jami:</w:t>
            </w:r>
          </w:p>
        </w:tc>
        <w:tc>
          <w:tcPr>
            <w:tcW w:w="1529" w:type="dxa"/>
            <w:shd w:val="clear" w:color="auto" w:fill="FFFFFF" w:themeFill="background1"/>
            <w:vAlign w:val="center"/>
          </w:tcPr>
          <w:p w14:paraId="702369B6" w14:textId="77777777" w:rsidR="00177B53" w:rsidRPr="00BD2ACC" w:rsidRDefault="00177B53" w:rsidP="00177B53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</w:tr>
      <w:tr w:rsidR="00177B53" w:rsidRPr="00177B53" w14:paraId="5832C77D" w14:textId="77777777" w:rsidTr="00CF66BD">
        <w:tc>
          <w:tcPr>
            <w:tcW w:w="14312" w:type="dxa"/>
            <w:gridSpan w:val="11"/>
            <w:shd w:val="clear" w:color="auto" w:fill="FFFFFF" w:themeFill="background1"/>
          </w:tcPr>
          <w:p w14:paraId="78A22F6E" w14:textId="77777777" w:rsidR="00177B53" w:rsidRPr="00BD2ACC" w:rsidRDefault="00177B53" w:rsidP="00177B53">
            <w:pPr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  <w:bookmarkStart w:id="1" w:name="_Hlk109510007"/>
            <w:bookmarkStart w:id="2" w:name="_Hlk119159370"/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Hisobot yilining oʻtgan davri boʻyicha jami</w:t>
            </w:r>
            <w:bookmarkEnd w:id="1"/>
            <w:r w:rsidRPr="00BD2ACC"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  <w:t>:</w:t>
            </w:r>
            <w:bookmarkEnd w:id="2"/>
          </w:p>
        </w:tc>
        <w:tc>
          <w:tcPr>
            <w:tcW w:w="1529" w:type="dxa"/>
            <w:shd w:val="clear" w:color="auto" w:fill="FFFFFF" w:themeFill="background1"/>
            <w:vAlign w:val="center"/>
          </w:tcPr>
          <w:p w14:paraId="0102819B" w14:textId="77777777" w:rsidR="00177B53" w:rsidRPr="00BD2ACC" w:rsidRDefault="00177B53" w:rsidP="00177B53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  <w:lang w:val="uz-Cyrl-UZ"/>
              </w:rPr>
            </w:pPr>
          </w:p>
        </w:tc>
      </w:tr>
    </w:tbl>
    <w:p w14:paraId="2F1BD862" w14:textId="77777777" w:rsidR="00BD2ACC" w:rsidRPr="00BD2ACC" w:rsidRDefault="00BD2ACC" w:rsidP="005E4894">
      <w:pPr>
        <w:spacing w:after="0"/>
        <w:jc w:val="center"/>
        <w:rPr>
          <w:rFonts w:ascii="Arial" w:hAnsi="Arial" w:cs="Arial"/>
          <w:b/>
          <w:noProof/>
          <w:sz w:val="20"/>
          <w:szCs w:val="20"/>
          <w:lang w:val="uz-Cyrl-UZ"/>
        </w:rPr>
      </w:pPr>
    </w:p>
    <w:p w14:paraId="5A4901F7" w14:textId="77777777" w:rsidR="00BD2ACC" w:rsidRPr="00BD2ACC" w:rsidRDefault="00BD2ACC" w:rsidP="005E4894">
      <w:pPr>
        <w:tabs>
          <w:tab w:val="left" w:pos="426"/>
        </w:tabs>
        <w:spacing w:after="0"/>
        <w:ind w:left="426" w:right="-456"/>
        <w:jc w:val="both"/>
        <w:rPr>
          <w:rFonts w:ascii="Arial" w:hAnsi="Arial" w:cs="Arial"/>
          <w:b/>
          <w:noProof/>
          <w:sz w:val="20"/>
          <w:szCs w:val="20"/>
          <w:lang w:val="uz-Cyrl-UZ"/>
        </w:rPr>
      </w:pPr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>Izoh:</w:t>
      </w:r>
    </w:p>
    <w:p w14:paraId="3DDD3CD1" w14:textId="77777777" w:rsidR="00BD2ACC" w:rsidRPr="00BD2ACC" w:rsidRDefault="00BD2ACC" w:rsidP="005E4894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bookmarkStart w:id="3" w:name="_Hlk113744468"/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>1. 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 xml:space="preserve">Maʼlumotlar moliya yilining </w:t>
      </w:r>
      <w:r w:rsidRPr="00BD2ACC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(mos davridan kelib chiqib) 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 xml:space="preserve">har bir choragi uchun alohida shakllantirilib </w:t>
      </w:r>
      <w:r w:rsidRPr="00BD2ACC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(1,2,3 va 4-choraklar qoʻshilganda, jadvalning </w:t>
      </w:r>
      <w:r w:rsidRPr="00BD2ACC">
        <w:rPr>
          <w:rFonts w:ascii="Arial" w:hAnsi="Arial" w:cs="Arial"/>
          <w:b/>
          <w:i/>
          <w:iCs/>
          <w:noProof/>
          <w:sz w:val="20"/>
          <w:szCs w:val="20"/>
          <w:lang w:val="uz-Cyrl-UZ"/>
        </w:rPr>
        <w:t xml:space="preserve">“Hisobot yilining oʻtgan davri boʻyicha jami” </w:t>
      </w:r>
      <w:r w:rsidRPr="00BD2ACC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 xml:space="preserve">satrida 12-ustunning koʻrsatkichlari moliya yili davomida oʻsib boruvchi tartibida kiritiladi) 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>davlat organlari va tashkilotlarining rasmiy veb-sayti va Ochiq maʼlumotlar portalidagi sahifasida joylashtiriladi;</w:t>
      </w:r>
    </w:p>
    <w:bookmarkEnd w:id="3"/>
    <w:p w14:paraId="6B7300D4" w14:textId="67FBEDC4" w:rsidR="00BD2ACC" w:rsidRPr="00BD2ACC" w:rsidRDefault="00BD2ACC" w:rsidP="005E4894">
      <w:pPr>
        <w:tabs>
          <w:tab w:val="left" w:pos="426"/>
        </w:tabs>
        <w:spacing w:after="0" w:line="240" w:lineRule="auto"/>
        <w:ind w:right="-456" w:firstLine="426"/>
        <w:jc w:val="both"/>
        <w:rPr>
          <w:rFonts w:ascii="Arial" w:hAnsi="Arial" w:cs="Arial"/>
          <w:bCs/>
          <w:noProof/>
          <w:sz w:val="20"/>
          <w:szCs w:val="20"/>
          <w:lang w:val="uz-Cyrl-UZ"/>
        </w:rPr>
      </w:pPr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>2. 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 xml:space="preserve">Maʼlumotlar amalga oshirilgan har bir davlat xaridlari </w:t>
      </w:r>
      <w:r w:rsidRPr="00BD2ACC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>(tender, eng yaxshi taklifni tanlash, boshlangʻich narxni pasaytirish uchun oʻtkaziladigan auksion, elektron doʻkon va milliy doʻkon davlat xaridlari bundan mustasno)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 xml:space="preserve"> kesimida har chorak yakunidan keyingi oyning</w:t>
      </w:r>
      <w:r w:rsidR="009F2DA2">
        <w:rPr>
          <w:rFonts w:ascii="Arial" w:hAnsi="Arial" w:cs="Arial"/>
          <w:bCs/>
          <w:noProof/>
          <w:sz w:val="20"/>
          <w:szCs w:val="20"/>
          <w:lang w:val="uz-Cyrl-UZ"/>
        </w:rPr>
        <w:t xml:space="preserve"> </w:t>
      </w:r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 xml:space="preserve">oʻninchi sanasiga qadar 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>belgilangan</w:t>
      </w:r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 xml:space="preserve">  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>axborot resursida joylashtirib borilishi lozim.</w:t>
      </w:r>
    </w:p>
    <w:p w14:paraId="35F3BC3A" w14:textId="7C7C02F1" w:rsidR="00BD2ACC" w:rsidRPr="005E4894" w:rsidRDefault="00BD2ACC" w:rsidP="005E4894">
      <w:pPr>
        <w:spacing w:after="0"/>
        <w:ind w:right="-456" w:firstLine="426"/>
        <w:jc w:val="both"/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</w:pPr>
      <w:r w:rsidRPr="00BD2ACC">
        <w:rPr>
          <w:rFonts w:ascii="Arial" w:hAnsi="Arial" w:cs="Arial"/>
          <w:b/>
          <w:noProof/>
          <w:sz w:val="20"/>
          <w:szCs w:val="20"/>
          <w:lang w:val="uz-Cyrl-UZ"/>
        </w:rPr>
        <w:t>3. </w:t>
      </w:r>
      <w:r w:rsidRPr="00BD2ACC">
        <w:rPr>
          <w:rFonts w:ascii="Arial" w:hAnsi="Arial" w:cs="Arial"/>
          <w:bCs/>
          <w:noProof/>
          <w:sz w:val="20"/>
          <w:szCs w:val="20"/>
          <w:lang w:val="uz-Cyrl-UZ"/>
        </w:rPr>
        <w:t xml:space="preserve">Jadvalning  </w:t>
      </w:r>
      <w:r w:rsidRPr="00BD2ACC">
        <w:rPr>
          <w:rFonts w:ascii="Arial" w:hAnsi="Arial" w:cs="Arial"/>
          <w:b/>
          <w:i/>
          <w:iCs/>
          <w:noProof/>
          <w:sz w:val="20"/>
          <w:szCs w:val="20"/>
          <w:lang w:val="uz-Cyrl-UZ"/>
        </w:rPr>
        <w:t xml:space="preserve">“Toʻgʻridan-toʻgʻri xarid amalga oshirish asosi” </w:t>
      </w:r>
      <w:r w:rsidRPr="00BD2ACC">
        <w:rPr>
          <w:rFonts w:ascii="Arial" w:hAnsi="Arial" w:cs="Arial"/>
          <w:bCs/>
          <w:i/>
          <w:iCs/>
          <w:noProof/>
          <w:sz w:val="20"/>
          <w:szCs w:val="20"/>
          <w:lang w:val="uz-Cyrl-UZ"/>
        </w:rPr>
        <w:t>ustuniga normativ va boshqa hujjatni qabul qilgan organ, uning raqami va xarid amalga oshirishga asos boʻlgan bandi koʻrsatilishi shart.</w:t>
      </w:r>
    </w:p>
    <w:sectPr w:rsidR="00BD2ACC" w:rsidRPr="005E4894" w:rsidSect="00BD2ACC">
      <w:pgSz w:w="16838" w:h="11906" w:orient="landscape"/>
      <w:pgMar w:top="851" w:right="1134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950E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7C635C"/>
    <w:multiLevelType w:val="hybridMultilevel"/>
    <w:tmpl w:val="A092B03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A833C35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0B0FDE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4214EC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5759A7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56641D2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C61C3F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8ED6D8C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C703C4D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23623F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EB81D5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EF8408D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1AA7DD0"/>
    <w:multiLevelType w:val="hybridMultilevel"/>
    <w:tmpl w:val="3D7A03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5C32A34"/>
    <w:multiLevelType w:val="hybridMultilevel"/>
    <w:tmpl w:val="634CD35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7190649"/>
    <w:multiLevelType w:val="hybridMultilevel"/>
    <w:tmpl w:val="151C48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2CE27F1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BC50467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D556BD4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DE50CFE"/>
    <w:multiLevelType w:val="hybridMultilevel"/>
    <w:tmpl w:val="890E6B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E4E4270"/>
    <w:multiLevelType w:val="hybridMultilevel"/>
    <w:tmpl w:val="E5FECE1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6"/>
  </w:num>
  <w:num w:numId="5">
    <w:abstractNumId w:val="10"/>
  </w:num>
  <w:num w:numId="6">
    <w:abstractNumId w:val="8"/>
  </w:num>
  <w:num w:numId="7">
    <w:abstractNumId w:val="16"/>
  </w:num>
  <w:num w:numId="8">
    <w:abstractNumId w:val="19"/>
  </w:num>
  <w:num w:numId="9">
    <w:abstractNumId w:val="2"/>
  </w:num>
  <w:num w:numId="10">
    <w:abstractNumId w:val="11"/>
  </w:num>
  <w:num w:numId="11">
    <w:abstractNumId w:val="7"/>
  </w:num>
  <w:num w:numId="12">
    <w:abstractNumId w:val="9"/>
  </w:num>
  <w:num w:numId="13">
    <w:abstractNumId w:val="20"/>
  </w:num>
  <w:num w:numId="14">
    <w:abstractNumId w:val="18"/>
  </w:num>
  <w:num w:numId="15">
    <w:abstractNumId w:val="17"/>
  </w:num>
  <w:num w:numId="16">
    <w:abstractNumId w:val="3"/>
  </w:num>
  <w:num w:numId="17">
    <w:abstractNumId w:val="14"/>
  </w:num>
  <w:num w:numId="18">
    <w:abstractNumId w:val="12"/>
  </w:num>
  <w:num w:numId="19">
    <w:abstractNumId w:val="4"/>
  </w:num>
  <w:num w:numId="20">
    <w:abstractNumId w:val="15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4DD"/>
    <w:rsid w:val="00010318"/>
    <w:rsid w:val="00025531"/>
    <w:rsid w:val="00025ACB"/>
    <w:rsid w:val="00030AFD"/>
    <w:rsid w:val="00045D64"/>
    <w:rsid w:val="000927F5"/>
    <w:rsid w:val="00095F4B"/>
    <w:rsid w:val="000A18AD"/>
    <w:rsid w:val="000A746A"/>
    <w:rsid w:val="000B3610"/>
    <w:rsid w:val="000B52D7"/>
    <w:rsid w:val="000C5EBF"/>
    <w:rsid w:val="000D5E23"/>
    <w:rsid w:val="000E1819"/>
    <w:rsid w:val="000E52E0"/>
    <w:rsid w:val="00120E1B"/>
    <w:rsid w:val="00123590"/>
    <w:rsid w:val="00126E86"/>
    <w:rsid w:val="00134F8F"/>
    <w:rsid w:val="00161BA5"/>
    <w:rsid w:val="00172866"/>
    <w:rsid w:val="00176E98"/>
    <w:rsid w:val="00177B53"/>
    <w:rsid w:val="00183589"/>
    <w:rsid w:val="0018532D"/>
    <w:rsid w:val="0019674B"/>
    <w:rsid w:val="001A46FD"/>
    <w:rsid w:val="001A76AC"/>
    <w:rsid w:val="001A7C26"/>
    <w:rsid w:val="001D4C31"/>
    <w:rsid w:val="00214255"/>
    <w:rsid w:val="00217336"/>
    <w:rsid w:val="00217CCD"/>
    <w:rsid w:val="00224D59"/>
    <w:rsid w:val="0024653A"/>
    <w:rsid w:val="002540F6"/>
    <w:rsid w:val="00257900"/>
    <w:rsid w:val="00273A04"/>
    <w:rsid w:val="00276E63"/>
    <w:rsid w:val="002B50F8"/>
    <w:rsid w:val="002B7387"/>
    <w:rsid w:val="002B7FB8"/>
    <w:rsid w:val="002C5FBE"/>
    <w:rsid w:val="002D042F"/>
    <w:rsid w:val="002E46DB"/>
    <w:rsid w:val="002F10D1"/>
    <w:rsid w:val="002F2F51"/>
    <w:rsid w:val="00304B6E"/>
    <w:rsid w:val="00314DFE"/>
    <w:rsid w:val="00352FB3"/>
    <w:rsid w:val="003713A8"/>
    <w:rsid w:val="00381590"/>
    <w:rsid w:val="00384997"/>
    <w:rsid w:val="0039274D"/>
    <w:rsid w:val="003C045D"/>
    <w:rsid w:val="003C2AAF"/>
    <w:rsid w:val="003D25A0"/>
    <w:rsid w:val="003D6788"/>
    <w:rsid w:val="00424F14"/>
    <w:rsid w:val="00454A86"/>
    <w:rsid w:val="0045736B"/>
    <w:rsid w:val="00465ED4"/>
    <w:rsid w:val="0047710A"/>
    <w:rsid w:val="00483476"/>
    <w:rsid w:val="00483D68"/>
    <w:rsid w:val="00485ED5"/>
    <w:rsid w:val="004866AD"/>
    <w:rsid w:val="00487832"/>
    <w:rsid w:val="00495328"/>
    <w:rsid w:val="004A2754"/>
    <w:rsid w:val="004B7CBA"/>
    <w:rsid w:val="004E22F8"/>
    <w:rsid w:val="0050209F"/>
    <w:rsid w:val="0050316D"/>
    <w:rsid w:val="005207F4"/>
    <w:rsid w:val="0054176C"/>
    <w:rsid w:val="00555DE6"/>
    <w:rsid w:val="00567098"/>
    <w:rsid w:val="00570317"/>
    <w:rsid w:val="005731EC"/>
    <w:rsid w:val="00582272"/>
    <w:rsid w:val="00593CCD"/>
    <w:rsid w:val="005C1964"/>
    <w:rsid w:val="005C1E1D"/>
    <w:rsid w:val="005C69B6"/>
    <w:rsid w:val="005D1864"/>
    <w:rsid w:val="005E0CB8"/>
    <w:rsid w:val="005E2455"/>
    <w:rsid w:val="006151A2"/>
    <w:rsid w:val="0063587B"/>
    <w:rsid w:val="00636DE8"/>
    <w:rsid w:val="00657BDF"/>
    <w:rsid w:val="00667855"/>
    <w:rsid w:val="00672896"/>
    <w:rsid w:val="00675AC5"/>
    <w:rsid w:val="00694D01"/>
    <w:rsid w:val="006A111B"/>
    <w:rsid w:val="006B06CD"/>
    <w:rsid w:val="006C6E85"/>
    <w:rsid w:val="006D48FF"/>
    <w:rsid w:val="006D4D81"/>
    <w:rsid w:val="006D6228"/>
    <w:rsid w:val="006F0627"/>
    <w:rsid w:val="006F0B99"/>
    <w:rsid w:val="0071089B"/>
    <w:rsid w:val="007266CC"/>
    <w:rsid w:val="00731D65"/>
    <w:rsid w:val="00731E38"/>
    <w:rsid w:val="00732C68"/>
    <w:rsid w:val="00760A1D"/>
    <w:rsid w:val="00774526"/>
    <w:rsid w:val="007754EA"/>
    <w:rsid w:val="00777440"/>
    <w:rsid w:val="007940B3"/>
    <w:rsid w:val="007A081E"/>
    <w:rsid w:val="007A25A0"/>
    <w:rsid w:val="007A5FD8"/>
    <w:rsid w:val="007C2B59"/>
    <w:rsid w:val="007D154B"/>
    <w:rsid w:val="007F0E09"/>
    <w:rsid w:val="0081217D"/>
    <w:rsid w:val="008138AA"/>
    <w:rsid w:val="0081553E"/>
    <w:rsid w:val="00820EFF"/>
    <w:rsid w:val="008277E2"/>
    <w:rsid w:val="00844417"/>
    <w:rsid w:val="00850728"/>
    <w:rsid w:val="00855C41"/>
    <w:rsid w:val="00873DC0"/>
    <w:rsid w:val="00874097"/>
    <w:rsid w:val="00891F4F"/>
    <w:rsid w:val="008A11DA"/>
    <w:rsid w:val="008A7F71"/>
    <w:rsid w:val="008D2560"/>
    <w:rsid w:val="008D295C"/>
    <w:rsid w:val="008D2EA4"/>
    <w:rsid w:val="008D55A8"/>
    <w:rsid w:val="00911B9E"/>
    <w:rsid w:val="0091316D"/>
    <w:rsid w:val="009348D5"/>
    <w:rsid w:val="00944828"/>
    <w:rsid w:val="00947B96"/>
    <w:rsid w:val="009569A4"/>
    <w:rsid w:val="00970097"/>
    <w:rsid w:val="00985DA7"/>
    <w:rsid w:val="009A0A4F"/>
    <w:rsid w:val="009A41E9"/>
    <w:rsid w:val="009E04DD"/>
    <w:rsid w:val="009E0E85"/>
    <w:rsid w:val="009F2DA2"/>
    <w:rsid w:val="00A03CED"/>
    <w:rsid w:val="00A112AF"/>
    <w:rsid w:val="00A127E6"/>
    <w:rsid w:val="00A24E06"/>
    <w:rsid w:val="00A31AC9"/>
    <w:rsid w:val="00A363A8"/>
    <w:rsid w:val="00A43499"/>
    <w:rsid w:val="00A75539"/>
    <w:rsid w:val="00A916F8"/>
    <w:rsid w:val="00A95525"/>
    <w:rsid w:val="00AA4BEF"/>
    <w:rsid w:val="00AA4F01"/>
    <w:rsid w:val="00AB18AF"/>
    <w:rsid w:val="00AB2CBC"/>
    <w:rsid w:val="00B06321"/>
    <w:rsid w:val="00B11300"/>
    <w:rsid w:val="00B16F09"/>
    <w:rsid w:val="00B221BC"/>
    <w:rsid w:val="00B30912"/>
    <w:rsid w:val="00B52546"/>
    <w:rsid w:val="00B660EC"/>
    <w:rsid w:val="00B75B71"/>
    <w:rsid w:val="00B9270D"/>
    <w:rsid w:val="00BA5C74"/>
    <w:rsid w:val="00BC3048"/>
    <w:rsid w:val="00BD2ACC"/>
    <w:rsid w:val="00BD31C8"/>
    <w:rsid w:val="00BE0658"/>
    <w:rsid w:val="00BE0F3D"/>
    <w:rsid w:val="00C22AA6"/>
    <w:rsid w:val="00C24F8E"/>
    <w:rsid w:val="00C31AAD"/>
    <w:rsid w:val="00C55073"/>
    <w:rsid w:val="00C676F1"/>
    <w:rsid w:val="00C74D42"/>
    <w:rsid w:val="00C81974"/>
    <w:rsid w:val="00CA096D"/>
    <w:rsid w:val="00CA40AB"/>
    <w:rsid w:val="00CA58E0"/>
    <w:rsid w:val="00CB0C3D"/>
    <w:rsid w:val="00CB34C9"/>
    <w:rsid w:val="00CB7040"/>
    <w:rsid w:val="00CC668A"/>
    <w:rsid w:val="00CD178E"/>
    <w:rsid w:val="00D04730"/>
    <w:rsid w:val="00D06ADC"/>
    <w:rsid w:val="00D244C2"/>
    <w:rsid w:val="00D76A9C"/>
    <w:rsid w:val="00D857E1"/>
    <w:rsid w:val="00D85CE1"/>
    <w:rsid w:val="00D92FC4"/>
    <w:rsid w:val="00DD293A"/>
    <w:rsid w:val="00DD6A53"/>
    <w:rsid w:val="00DE4946"/>
    <w:rsid w:val="00DE6035"/>
    <w:rsid w:val="00DF04AA"/>
    <w:rsid w:val="00DF22D6"/>
    <w:rsid w:val="00DF304C"/>
    <w:rsid w:val="00DF3326"/>
    <w:rsid w:val="00DF6689"/>
    <w:rsid w:val="00E031A3"/>
    <w:rsid w:val="00E04868"/>
    <w:rsid w:val="00E12B9A"/>
    <w:rsid w:val="00E26009"/>
    <w:rsid w:val="00E32258"/>
    <w:rsid w:val="00E50666"/>
    <w:rsid w:val="00E739F4"/>
    <w:rsid w:val="00E95D63"/>
    <w:rsid w:val="00EA6DB7"/>
    <w:rsid w:val="00EB18A0"/>
    <w:rsid w:val="00ED5298"/>
    <w:rsid w:val="00ED538B"/>
    <w:rsid w:val="00F00099"/>
    <w:rsid w:val="00F0135A"/>
    <w:rsid w:val="00F11F4C"/>
    <w:rsid w:val="00F3299F"/>
    <w:rsid w:val="00F3363B"/>
    <w:rsid w:val="00F419FD"/>
    <w:rsid w:val="00F43F3C"/>
    <w:rsid w:val="00F7667F"/>
    <w:rsid w:val="00F802E7"/>
    <w:rsid w:val="00F870EF"/>
    <w:rsid w:val="00FB637B"/>
    <w:rsid w:val="00FC5F11"/>
    <w:rsid w:val="00FE4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4FBE"/>
  <w15:chartTrackingRefBased/>
  <w15:docId w15:val="{439836F7-13BB-46D0-B926-2238BAF9B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60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92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8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9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4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3BC9E-70EA-46B5-9F17-B953726955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Sardor Tuxtapo‘latov</dc:creator>
  <cp:keywords/>
  <dc:description/>
  <cp:lastModifiedBy>Sardor Tuxtapo‘latov</cp:lastModifiedBy>
  <cp:revision>2</cp:revision>
  <dcterms:created xsi:type="dcterms:W3CDTF">2026-07-24T08:02:00Z</dcterms:created>
  <dcterms:modified xsi:type="dcterms:W3CDTF">2026-07-24T08:02:00Z</dcterms:modified>
</cp:coreProperties>
</file>